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C45" w:rsidRPr="00E81183" w:rsidRDefault="00150C45" w:rsidP="002D2057">
      <w:pPr>
        <w:pBdr>
          <w:top w:val="nil"/>
          <w:left w:val="nil"/>
          <w:bottom w:val="nil"/>
          <w:right w:val="nil"/>
          <w:between w:val="nil"/>
        </w:pBdr>
        <w:tabs>
          <w:tab w:val="left" w:pos="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A"/>
          <w:sz w:val="28"/>
          <w:szCs w:val="28"/>
          <w:lang w:val="ru-RU"/>
        </w:rPr>
      </w:pPr>
    </w:p>
    <w:p w:rsidR="00150C45" w:rsidRPr="00E81183" w:rsidRDefault="00150C45" w:rsidP="002D2057">
      <w:pPr>
        <w:tabs>
          <w:tab w:val="left" w:pos="90"/>
        </w:tabs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:rsidR="00150C45" w:rsidRPr="00E81183" w:rsidRDefault="00150C45" w:rsidP="002D2057">
      <w:pPr>
        <w:tabs>
          <w:tab w:val="left" w:pos="90"/>
        </w:tabs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:rsidR="00150C45" w:rsidRPr="00E81183" w:rsidRDefault="00150C45" w:rsidP="002D2057">
      <w:pPr>
        <w:tabs>
          <w:tab w:val="left" w:pos="90"/>
        </w:tabs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:rsidR="00150C45" w:rsidRPr="00E81183" w:rsidRDefault="00150C45" w:rsidP="002D2057">
      <w:pPr>
        <w:tabs>
          <w:tab w:val="left" w:pos="90"/>
        </w:tabs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:rsidR="00150C45" w:rsidRPr="00E81183" w:rsidRDefault="00150C45" w:rsidP="002D2057">
      <w:pPr>
        <w:tabs>
          <w:tab w:val="left" w:pos="90"/>
        </w:tabs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:rsidR="00150C45" w:rsidRPr="00E81183" w:rsidRDefault="00150C45" w:rsidP="002D2057">
      <w:pPr>
        <w:tabs>
          <w:tab w:val="left" w:pos="90"/>
        </w:tabs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:rsidR="00150C45" w:rsidRPr="00E81183" w:rsidRDefault="00150C45" w:rsidP="002D2057">
      <w:pPr>
        <w:tabs>
          <w:tab w:val="left" w:pos="90"/>
        </w:tabs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:rsidR="00150C45" w:rsidRPr="00E81183" w:rsidRDefault="00150C45" w:rsidP="002D2057">
      <w:pPr>
        <w:tabs>
          <w:tab w:val="left" w:pos="90"/>
        </w:tabs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:rsidR="00150C45" w:rsidRPr="00E81183" w:rsidRDefault="00150C45" w:rsidP="002D2057">
      <w:pPr>
        <w:tabs>
          <w:tab w:val="left" w:pos="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50C45" w:rsidRPr="00E81183" w:rsidRDefault="00150C45" w:rsidP="002D2057">
      <w:pPr>
        <w:tabs>
          <w:tab w:val="left" w:pos="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50C45" w:rsidRPr="00E81183" w:rsidRDefault="00150C45" w:rsidP="002D2057">
      <w:pPr>
        <w:tabs>
          <w:tab w:val="left" w:pos="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50C45" w:rsidRPr="00E81183" w:rsidRDefault="00150C45" w:rsidP="002D2057">
      <w:pPr>
        <w:tabs>
          <w:tab w:val="left" w:pos="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50C45" w:rsidRPr="002C6C2D" w:rsidRDefault="00552019" w:rsidP="002D2057">
      <w:pPr>
        <w:pBdr>
          <w:top w:val="nil"/>
          <w:left w:val="nil"/>
          <w:bottom w:val="single" w:sz="4" w:space="4" w:color="4472C4"/>
          <w:right w:val="nil"/>
          <w:between w:val="nil"/>
        </w:pBdr>
        <w:tabs>
          <w:tab w:val="left" w:pos="90"/>
        </w:tabs>
        <w:spacing w:before="200" w:after="280"/>
        <w:ind w:right="936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</w:pPr>
      <w:r w:rsidRPr="002C6C2D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 xml:space="preserve">ФОРМА ПРЕДЛОЖЕНИЯ ПО ОБРАЗОВАТЕЛЬНОЙ ПРОГРАММЕ </w:t>
      </w:r>
    </w:p>
    <w:p w:rsidR="0015555C" w:rsidRPr="002C6C2D" w:rsidRDefault="0015555C" w:rsidP="002D2057">
      <w:pPr>
        <w:pBdr>
          <w:top w:val="nil"/>
          <w:left w:val="nil"/>
          <w:bottom w:val="single" w:sz="4" w:space="4" w:color="4472C4"/>
          <w:right w:val="nil"/>
          <w:between w:val="nil"/>
        </w:pBdr>
        <w:tabs>
          <w:tab w:val="left" w:pos="90"/>
        </w:tabs>
        <w:spacing w:before="200" w:after="280"/>
        <w:ind w:right="93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2C6C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ТРУДОВОЕ ОБУЧЕНИЕ И ОСНОВЫ ПРЕДПРИНИМАТЕЛЬСТВА</w:t>
      </w:r>
    </w:p>
    <w:p w:rsidR="00150C45" w:rsidRPr="002C6C2D" w:rsidRDefault="00150C45" w:rsidP="002D2057">
      <w:pPr>
        <w:tabs>
          <w:tab w:val="left" w:pos="9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ru-RU"/>
        </w:rPr>
      </w:pPr>
    </w:p>
    <w:p w:rsidR="002D2057" w:rsidRPr="002C6C2D" w:rsidRDefault="002D2057" w:rsidP="002D2057">
      <w:pPr>
        <w:tabs>
          <w:tab w:val="left" w:pos="90"/>
          <w:tab w:val="left" w:pos="284"/>
          <w:tab w:val="left" w:pos="426"/>
          <w:tab w:val="left" w:pos="2070"/>
          <w:tab w:val="left" w:pos="8820"/>
        </w:tabs>
        <w:spacing w:after="0" w:line="240" w:lineRule="auto"/>
        <w:ind w:right="116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eastAsia="Times New Roman" w:hAnsi="Times New Roman" w:cs="Times New Roman"/>
          <w:sz w:val="28"/>
          <w:szCs w:val="28"/>
        </w:rPr>
        <w:t>Утверждена на 2023-2027 годы</w:t>
      </w:r>
    </w:p>
    <w:p w:rsidR="00150C45" w:rsidRPr="002C6C2D" w:rsidRDefault="00150C45" w:rsidP="002D2057">
      <w:pPr>
        <w:tabs>
          <w:tab w:val="left" w:pos="9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A"/>
          <w:sz w:val="28"/>
          <w:szCs w:val="28"/>
        </w:rPr>
      </w:pPr>
    </w:p>
    <w:p w:rsidR="00150C45" w:rsidRPr="002C6C2D" w:rsidRDefault="00150C45" w:rsidP="002D2057">
      <w:pPr>
        <w:tabs>
          <w:tab w:val="left" w:pos="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C45" w:rsidRPr="002C6C2D" w:rsidRDefault="00150C45" w:rsidP="002D2057">
      <w:pPr>
        <w:tabs>
          <w:tab w:val="left" w:pos="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C45" w:rsidRPr="002C6C2D" w:rsidRDefault="00150C45" w:rsidP="002D2057">
      <w:pPr>
        <w:tabs>
          <w:tab w:val="left" w:pos="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C45" w:rsidRPr="002C6C2D" w:rsidRDefault="00150C45" w:rsidP="002D2057">
      <w:pPr>
        <w:tabs>
          <w:tab w:val="left" w:pos="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C45" w:rsidRPr="002C6C2D" w:rsidRDefault="00150C45" w:rsidP="002D2057">
      <w:pPr>
        <w:tabs>
          <w:tab w:val="left" w:pos="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C45" w:rsidRPr="002C6C2D" w:rsidRDefault="00150C45" w:rsidP="002D2057">
      <w:pPr>
        <w:tabs>
          <w:tab w:val="left" w:pos="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C45" w:rsidRPr="002C6C2D" w:rsidRDefault="00150C45" w:rsidP="002D2057">
      <w:pPr>
        <w:tabs>
          <w:tab w:val="left" w:pos="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C45" w:rsidRPr="002C6C2D" w:rsidRDefault="00150C45" w:rsidP="002D2057">
      <w:pPr>
        <w:tabs>
          <w:tab w:val="left" w:pos="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C45" w:rsidRPr="002C6C2D" w:rsidRDefault="00150C45" w:rsidP="002D2057">
      <w:pPr>
        <w:tabs>
          <w:tab w:val="left" w:pos="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6249" w:rsidRPr="002C6C2D" w:rsidRDefault="00056249" w:rsidP="002D2057">
      <w:pPr>
        <w:tabs>
          <w:tab w:val="left" w:pos="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6249" w:rsidRPr="002C6C2D" w:rsidRDefault="00056249" w:rsidP="002D2057">
      <w:pPr>
        <w:tabs>
          <w:tab w:val="left" w:pos="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6249" w:rsidRPr="002C6C2D" w:rsidRDefault="00056249" w:rsidP="002D2057">
      <w:pPr>
        <w:tabs>
          <w:tab w:val="left" w:pos="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6249" w:rsidRPr="002C6C2D" w:rsidRDefault="00056249" w:rsidP="002D2057">
      <w:pPr>
        <w:tabs>
          <w:tab w:val="left" w:pos="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6249" w:rsidRPr="002C6C2D" w:rsidRDefault="00056249" w:rsidP="002D2057">
      <w:pPr>
        <w:tabs>
          <w:tab w:val="left" w:pos="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6249" w:rsidRPr="002C6C2D" w:rsidRDefault="00056249" w:rsidP="002D2057">
      <w:pPr>
        <w:tabs>
          <w:tab w:val="left" w:pos="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6249" w:rsidRPr="002C6C2D" w:rsidRDefault="00056249" w:rsidP="002D2057">
      <w:pPr>
        <w:tabs>
          <w:tab w:val="left" w:pos="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6249" w:rsidRPr="002C6C2D" w:rsidRDefault="00056249" w:rsidP="002D2057">
      <w:pPr>
        <w:tabs>
          <w:tab w:val="left" w:pos="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6249" w:rsidRPr="002C6C2D" w:rsidRDefault="00056249" w:rsidP="002D2057">
      <w:pPr>
        <w:tabs>
          <w:tab w:val="left" w:pos="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6249" w:rsidRPr="002C6C2D" w:rsidRDefault="00056249" w:rsidP="002D2057">
      <w:pPr>
        <w:tabs>
          <w:tab w:val="left" w:pos="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6249" w:rsidRPr="002C6C2D" w:rsidRDefault="00056249" w:rsidP="002D2057">
      <w:pPr>
        <w:tabs>
          <w:tab w:val="left" w:pos="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-492726607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056249" w:rsidRPr="002C6C2D" w:rsidRDefault="00056249" w:rsidP="002D2057">
          <w:pPr>
            <w:pStyle w:val="a6"/>
            <w:tabs>
              <w:tab w:val="left" w:pos="90"/>
            </w:tabs>
            <w:rPr>
              <w:rFonts w:ascii="Times New Roman" w:hAnsi="Times New Roman" w:cs="Times New Roman"/>
              <w:sz w:val="28"/>
              <w:szCs w:val="28"/>
            </w:rPr>
          </w:pPr>
          <w:r w:rsidRPr="002C6C2D">
            <w:rPr>
              <w:rFonts w:ascii="Times New Roman" w:eastAsiaTheme="minorHAnsi" w:hAnsi="Times New Roman" w:cs="Times New Roman"/>
              <w:color w:val="auto"/>
              <w:sz w:val="28"/>
              <w:szCs w:val="28"/>
              <w:lang w:val="ru-RU" w:eastAsia="en-US"/>
            </w:rPr>
            <w:t>Содержание</w:t>
          </w:r>
        </w:p>
        <w:p w:rsidR="00056249" w:rsidRPr="002C6C2D" w:rsidRDefault="00056249" w:rsidP="002D2057">
          <w:pPr>
            <w:tabs>
              <w:tab w:val="left" w:pos="90"/>
            </w:tabs>
            <w:rPr>
              <w:rFonts w:ascii="Times New Roman" w:hAnsi="Times New Roman" w:cs="Times New Roman"/>
              <w:sz w:val="28"/>
              <w:szCs w:val="28"/>
              <w:lang w:eastAsia="fi-FI"/>
            </w:rPr>
          </w:pPr>
        </w:p>
        <w:p w:rsidR="00337509" w:rsidRDefault="00D44C6F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r w:rsidRPr="002C6C2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056249" w:rsidRPr="002C6C2D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2C6C2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37339688" w:history="1">
            <w:r w:rsidR="00337509" w:rsidRPr="005E6C7C">
              <w:rPr>
                <w:rStyle w:val="a7"/>
                <w:rFonts w:ascii="Times New Roman" w:hAnsi="Times New Roman" w:cs="Times New Roman"/>
                <w:bCs/>
                <w:noProof/>
              </w:rPr>
              <w:t>1. Общая информация</w:t>
            </w:r>
            <w:r w:rsidR="00337509">
              <w:rPr>
                <w:noProof/>
                <w:webHidden/>
              </w:rPr>
              <w:tab/>
            </w:r>
            <w:r w:rsidR="00337509">
              <w:rPr>
                <w:noProof/>
                <w:webHidden/>
              </w:rPr>
              <w:fldChar w:fldCharType="begin"/>
            </w:r>
            <w:r w:rsidR="00337509">
              <w:rPr>
                <w:noProof/>
                <w:webHidden/>
              </w:rPr>
              <w:instrText xml:space="preserve"> PAGEREF _Toc137339688 \h </w:instrText>
            </w:r>
            <w:r w:rsidR="00337509">
              <w:rPr>
                <w:noProof/>
                <w:webHidden/>
              </w:rPr>
            </w:r>
            <w:r w:rsidR="00337509">
              <w:rPr>
                <w:noProof/>
                <w:webHidden/>
              </w:rPr>
              <w:fldChar w:fldCharType="separate"/>
            </w:r>
            <w:r w:rsidR="00337509">
              <w:rPr>
                <w:noProof/>
                <w:webHidden/>
              </w:rPr>
              <w:t>3</w:t>
            </w:r>
            <w:r w:rsidR="00337509">
              <w:rPr>
                <w:noProof/>
                <w:webHidden/>
              </w:rPr>
              <w:fldChar w:fldCharType="end"/>
            </w:r>
          </w:hyperlink>
        </w:p>
        <w:p w:rsidR="00337509" w:rsidRDefault="005972FE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689" w:history="1">
            <w:r w:rsidR="00337509" w:rsidRPr="005E6C7C">
              <w:rPr>
                <w:rStyle w:val="a7"/>
                <w:rFonts w:ascii="Times New Roman" w:hAnsi="Times New Roman" w:cs="Times New Roman"/>
                <w:bCs/>
                <w:noProof/>
              </w:rPr>
              <w:t>2. Обоснование программы</w:t>
            </w:r>
            <w:r w:rsidR="00337509">
              <w:rPr>
                <w:noProof/>
                <w:webHidden/>
              </w:rPr>
              <w:tab/>
            </w:r>
            <w:r w:rsidR="00337509">
              <w:rPr>
                <w:noProof/>
                <w:webHidden/>
              </w:rPr>
              <w:fldChar w:fldCharType="begin"/>
            </w:r>
            <w:r w:rsidR="00337509">
              <w:rPr>
                <w:noProof/>
                <w:webHidden/>
              </w:rPr>
              <w:instrText xml:space="preserve"> PAGEREF _Toc137339689 \h </w:instrText>
            </w:r>
            <w:r w:rsidR="00337509">
              <w:rPr>
                <w:noProof/>
                <w:webHidden/>
              </w:rPr>
            </w:r>
            <w:r w:rsidR="00337509">
              <w:rPr>
                <w:noProof/>
                <w:webHidden/>
              </w:rPr>
              <w:fldChar w:fldCharType="separate"/>
            </w:r>
            <w:r w:rsidR="00337509">
              <w:rPr>
                <w:noProof/>
                <w:webHidden/>
              </w:rPr>
              <w:t>7</w:t>
            </w:r>
            <w:r w:rsidR="00337509">
              <w:rPr>
                <w:noProof/>
                <w:webHidden/>
              </w:rPr>
              <w:fldChar w:fldCharType="end"/>
            </w:r>
          </w:hyperlink>
        </w:p>
        <w:p w:rsidR="00337509" w:rsidRDefault="005972FE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690" w:history="1">
            <w:r w:rsidR="00337509" w:rsidRPr="005E6C7C">
              <w:rPr>
                <w:rStyle w:val="a7"/>
                <w:rFonts w:ascii="Times New Roman" w:hAnsi="Times New Roman" w:cs="Times New Roman"/>
                <w:bCs/>
                <w:noProof/>
                <w:lang w:val="ru"/>
              </w:rPr>
              <w:t>3. Профессиональные компетенции педагогов</w:t>
            </w:r>
            <w:r w:rsidR="00337509">
              <w:rPr>
                <w:noProof/>
                <w:webHidden/>
              </w:rPr>
              <w:tab/>
            </w:r>
            <w:r w:rsidR="00337509">
              <w:rPr>
                <w:noProof/>
                <w:webHidden/>
              </w:rPr>
              <w:fldChar w:fldCharType="begin"/>
            </w:r>
            <w:r w:rsidR="00337509">
              <w:rPr>
                <w:noProof/>
                <w:webHidden/>
              </w:rPr>
              <w:instrText xml:space="preserve"> PAGEREF _Toc137339690 \h </w:instrText>
            </w:r>
            <w:r w:rsidR="00337509">
              <w:rPr>
                <w:noProof/>
                <w:webHidden/>
              </w:rPr>
            </w:r>
            <w:r w:rsidR="00337509">
              <w:rPr>
                <w:noProof/>
                <w:webHidden/>
              </w:rPr>
              <w:fldChar w:fldCharType="separate"/>
            </w:r>
            <w:r w:rsidR="00337509">
              <w:rPr>
                <w:noProof/>
                <w:webHidden/>
              </w:rPr>
              <w:t>7</w:t>
            </w:r>
            <w:r w:rsidR="00337509">
              <w:rPr>
                <w:noProof/>
                <w:webHidden/>
              </w:rPr>
              <w:fldChar w:fldCharType="end"/>
            </w:r>
          </w:hyperlink>
        </w:p>
        <w:p w:rsidR="00337509" w:rsidRDefault="005972FE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691" w:history="1">
            <w:r w:rsidR="00337509" w:rsidRPr="005E6C7C">
              <w:rPr>
                <w:rStyle w:val="a7"/>
                <w:rFonts w:ascii="Times New Roman" w:hAnsi="Times New Roman" w:cs="Times New Roman"/>
                <w:bCs/>
                <w:noProof/>
              </w:rPr>
              <w:t>4. Структура программы и результаты обучения</w:t>
            </w:r>
            <w:r w:rsidR="00337509">
              <w:rPr>
                <w:noProof/>
                <w:webHidden/>
              </w:rPr>
              <w:tab/>
            </w:r>
            <w:r w:rsidR="00337509">
              <w:rPr>
                <w:noProof/>
                <w:webHidden/>
              </w:rPr>
              <w:fldChar w:fldCharType="begin"/>
            </w:r>
            <w:r w:rsidR="00337509">
              <w:rPr>
                <w:noProof/>
                <w:webHidden/>
              </w:rPr>
              <w:instrText xml:space="preserve"> PAGEREF _Toc137339691 \h </w:instrText>
            </w:r>
            <w:r w:rsidR="00337509">
              <w:rPr>
                <w:noProof/>
                <w:webHidden/>
              </w:rPr>
            </w:r>
            <w:r w:rsidR="00337509">
              <w:rPr>
                <w:noProof/>
                <w:webHidden/>
              </w:rPr>
              <w:fldChar w:fldCharType="separate"/>
            </w:r>
            <w:r w:rsidR="00337509">
              <w:rPr>
                <w:noProof/>
                <w:webHidden/>
              </w:rPr>
              <w:t>11</w:t>
            </w:r>
            <w:r w:rsidR="00337509">
              <w:rPr>
                <w:noProof/>
                <w:webHidden/>
              </w:rPr>
              <w:fldChar w:fldCharType="end"/>
            </w:r>
          </w:hyperlink>
        </w:p>
        <w:p w:rsidR="00337509" w:rsidRDefault="005972FE">
          <w:pPr>
            <w:pStyle w:val="22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692" w:history="1">
            <w:r w:rsidR="00337509" w:rsidRPr="005E6C7C">
              <w:rPr>
                <w:rStyle w:val="a7"/>
                <w:rFonts w:ascii="Times New Roman" w:hAnsi="Times New Roman" w:cs="Times New Roman"/>
                <w:noProof/>
                <w:lang w:val="ru"/>
              </w:rPr>
              <w:t>4.1. Структура педагогического компонента</w:t>
            </w:r>
            <w:r w:rsidR="00337509">
              <w:rPr>
                <w:noProof/>
                <w:webHidden/>
              </w:rPr>
              <w:tab/>
            </w:r>
            <w:r w:rsidR="00337509">
              <w:rPr>
                <w:noProof/>
                <w:webHidden/>
              </w:rPr>
              <w:fldChar w:fldCharType="begin"/>
            </w:r>
            <w:r w:rsidR="00337509">
              <w:rPr>
                <w:noProof/>
                <w:webHidden/>
              </w:rPr>
              <w:instrText xml:space="preserve"> PAGEREF _Toc137339692 \h </w:instrText>
            </w:r>
            <w:r w:rsidR="00337509">
              <w:rPr>
                <w:noProof/>
                <w:webHidden/>
              </w:rPr>
            </w:r>
            <w:r w:rsidR="00337509">
              <w:rPr>
                <w:noProof/>
                <w:webHidden/>
              </w:rPr>
              <w:fldChar w:fldCharType="separate"/>
            </w:r>
            <w:r w:rsidR="00337509">
              <w:rPr>
                <w:noProof/>
                <w:webHidden/>
              </w:rPr>
              <w:t>11</w:t>
            </w:r>
            <w:r w:rsidR="00337509">
              <w:rPr>
                <w:noProof/>
                <w:webHidden/>
              </w:rPr>
              <w:fldChar w:fldCharType="end"/>
            </w:r>
          </w:hyperlink>
        </w:p>
        <w:p w:rsidR="00337509" w:rsidRDefault="005972FE">
          <w:pPr>
            <w:pStyle w:val="22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693" w:history="1">
            <w:r w:rsidR="00337509" w:rsidRPr="005E6C7C">
              <w:rPr>
                <w:rStyle w:val="a7"/>
                <w:rFonts w:ascii="Times New Roman" w:hAnsi="Times New Roman" w:cs="Times New Roman"/>
                <w:noProof/>
              </w:rPr>
              <w:t>4.2 Структура предметного компонента</w:t>
            </w:r>
            <w:r w:rsidR="00337509">
              <w:rPr>
                <w:noProof/>
                <w:webHidden/>
              </w:rPr>
              <w:tab/>
            </w:r>
            <w:r w:rsidR="00337509">
              <w:rPr>
                <w:noProof/>
                <w:webHidden/>
              </w:rPr>
              <w:fldChar w:fldCharType="begin"/>
            </w:r>
            <w:r w:rsidR="00337509">
              <w:rPr>
                <w:noProof/>
                <w:webHidden/>
              </w:rPr>
              <w:instrText xml:space="preserve"> PAGEREF _Toc137339693 \h </w:instrText>
            </w:r>
            <w:r w:rsidR="00337509">
              <w:rPr>
                <w:noProof/>
                <w:webHidden/>
              </w:rPr>
            </w:r>
            <w:r w:rsidR="00337509">
              <w:rPr>
                <w:noProof/>
                <w:webHidden/>
              </w:rPr>
              <w:fldChar w:fldCharType="separate"/>
            </w:r>
            <w:r w:rsidR="00337509">
              <w:rPr>
                <w:noProof/>
                <w:webHidden/>
              </w:rPr>
              <w:t>29</w:t>
            </w:r>
            <w:r w:rsidR="00337509">
              <w:rPr>
                <w:noProof/>
                <w:webHidden/>
              </w:rPr>
              <w:fldChar w:fldCharType="end"/>
            </w:r>
          </w:hyperlink>
        </w:p>
        <w:p w:rsidR="00337509" w:rsidRDefault="005972FE">
          <w:pPr>
            <w:pStyle w:val="22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694" w:history="1">
            <w:r w:rsidR="00337509" w:rsidRPr="005E6C7C">
              <w:rPr>
                <w:rStyle w:val="a7"/>
                <w:rFonts w:ascii="Times New Roman" w:hAnsi="Times New Roman" w:cs="Times New Roman"/>
                <w:noProof/>
              </w:rPr>
              <w:t>4.3 Структура обязательного компонента</w:t>
            </w:r>
            <w:r w:rsidR="00337509">
              <w:rPr>
                <w:noProof/>
                <w:webHidden/>
              </w:rPr>
              <w:tab/>
            </w:r>
            <w:r w:rsidR="00337509">
              <w:rPr>
                <w:noProof/>
                <w:webHidden/>
              </w:rPr>
              <w:fldChar w:fldCharType="begin"/>
            </w:r>
            <w:r w:rsidR="00337509">
              <w:rPr>
                <w:noProof/>
                <w:webHidden/>
              </w:rPr>
              <w:instrText xml:space="preserve"> PAGEREF _Toc137339694 \h </w:instrText>
            </w:r>
            <w:r w:rsidR="00337509">
              <w:rPr>
                <w:noProof/>
                <w:webHidden/>
              </w:rPr>
            </w:r>
            <w:r w:rsidR="00337509">
              <w:rPr>
                <w:noProof/>
                <w:webHidden/>
              </w:rPr>
              <w:fldChar w:fldCharType="separate"/>
            </w:r>
            <w:r w:rsidR="00337509">
              <w:rPr>
                <w:noProof/>
                <w:webHidden/>
              </w:rPr>
              <w:t>78</w:t>
            </w:r>
            <w:r w:rsidR="00337509">
              <w:rPr>
                <w:noProof/>
                <w:webHidden/>
              </w:rPr>
              <w:fldChar w:fldCharType="end"/>
            </w:r>
          </w:hyperlink>
        </w:p>
        <w:p w:rsidR="00337509" w:rsidRDefault="005972FE">
          <w:pPr>
            <w:pStyle w:val="22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695" w:history="1">
            <w:r w:rsidR="00337509" w:rsidRPr="005E6C7C">
              <w:rPr>
                <w:rStyle w:val="a7"/>
                <w:rFonts w:ascii="Times New Roman" w:hAnsi="Times New Roman" w:cs="Times New Roman"/>
                <w:noProof/>
              </w:rPr>
              <w:t>4.4 Прогресс</w:t>
            </w:r>
            <w:r w:rsidR="00337509">
              <w:rPr>
                <w:noProof/>
                <w:webHidden/>
              </w:rPr>
              <w:tab/>
            </w:r>
            <w:r w:rsidR="00337509">
              <w:rPr>
                <w:noProof/>
                <w:webHidden/>
              </w:rPr>
              <w:fldChar w:fldCharType="begin"/>
            </w:r>
            <w:r w:rsidR="00337509">
              <w:rPr>
                <w:noProof/>
                <w:webHidden/>
              </w:rPr>
              <w:instrText xml:space="preserve"> PAGEREF _Toc137339695 \h </w:instrText>
            </w:r>
            <w:r w:rsidR="00337509">
              <w:rPr>
                <w:noProof/>
                <w:webHidden/>
              </w:rPr>
            </w:r>
            <w:r w:rsidR="00337509">
              <w:rPr>
                <w:noProof/>
                <w:webHidden/>
              </w:rPr>
              <w:fldChar w:fldCharType="separate"/>
            </w:r>
            <w:r w:rsidR="00337509">
              <w:rPr>
                <w:noProof/>
                <w:webHidden/>
              </w:rPr>
              <w:t>84</w:t>
            </w:r>
            <w:r w:rsidR="00337509">
              <w:rPr>
                <w:noProof/>
                <w:webHidden/>
              </w:rPr>
              <w:fldChar w:fldCharType="end"/>
            </w:r>
          </w:hyperlink>
        </w:p>
        <w:p w:rsidR="00337509" w:rsidRDefault="005972FE">
          <w:pPr>
            <w:pStyle w:val="22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696" w:history="1">
            <w:r w:rsidR="00337509" w:rsidRPr="005E6C7C">
              <w:rPr>
                <w:rStyle w:val="a7"/>
                <w:rFonts w:ascii="Times New Roman" w:eastAsiaTheme="majorEastAsia" w:hAnsi="Times New Roman" w:cs="Times New Roman"/>
                <w:noProof/>
                <w:lang w:val="ru"/>
              </w:rPr>
              <w:t xml:space="preserve">4.5 Требования для </w:t>
            </w:r>
            <w:r w:rsidR="00337509" w:rsidRPr="005E6C7C">
              <w:rPr>
                <w:rStyle w:val="a7"/>
                <w:rFonts w:ascii="Times New Roman" w:eastAsiaTheme="majorEastAsia" w:hAnsi="Times New Roman" w:cs="Times New Roman"/>
                <w:noProof/>
              </w:rPr>
              <w:t>успешного завершения образовательной программы</w:t>
            </w:r>
            <w:r w:rsidR="00337509">
              <w:rPr>
                <w:noProof/>
                <w:webHidden/>
              </w:rPr>
              <w:tab/>
            </w:r>
            <w:r w:rsidR="00337509">
              <w:rPr>
                <w:noProof/>
                <w:webHidden/>
              </w:rPr>
              <w:fldChar w:fldCharType="begin"/>
            </w:r>
            <w:r w:rsidR="00337509">
              <w:rPr>
                <w:noProof/>
                <w:webHidden/>
              </w:rPr>
              <w:instrText xml:space="preserve"> PAGEREF _Toc137339696 \h </w:instrText>
            </w:r>
            <w:r w:rsidR="00337509">
              <w:rPr>
                <w:noProof/>
                <w:webHidden/>
              </w:rPr>
            </w:r>
            <w:r w:rsidR="00337509">
              <w:rPr>
                <w:noProof/>
                <w:webHidden/>
              </w:rPr>
              <w:fldChar w:fldCharType="separate"/>
            </w:r>
            <w:r w:rsidR="00337509">
              <w:rPr>
                <w:noProof/>
                <w:webHidden/>
              </w:rPr>
              <w:t>92</w:t>
            </w:r>
            <w:r w:rsidR="00337509">
              <w:rPr>
                <w:noProof/>
                <w:webHidden/>
              </w:rPr>
              <w:fldChar w:fldCharType="end"/>
            </w:r>
          </w:hyperlink>
        </w:p>
        <w:p w:rsidR="00337509" w:rsidRDefault="005972FE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697" w:history="1">
            <w:r w:rsidR="00337509" w:rsidRPr="005E6C7C">
              <w:rPr>
                <w:rStyle w:val="a7"/>
                <w:rFonts w:ascii="Times New Roman" w:eastAsiaTheme="majorEastAsia" w:hAnsi="Times New Roman" w:cstheme="majorBidi"/>
                <w:bCs/>
                <w:noProof/>
                <w:lang w:val="ru"/>
              </w:rPr>
              <w:t>5. Описание работы студента</w:t>
            </w:r>
            <w:r w:rsidR="00337509">
              <w:rPr>
                <w:noProof/>
                <w:webHidden/>
              </w:rPr>
              <w:tab/>
            </w:r>
            <w:r w:rsidR="00337509">
              <w:rPr>
                <w:noProof/>
                <w:webHidden/>
              </w:rPr>
              <w:fldChar w:fldCharType="begin"/>
            </w:r>
            <w:r w:rsidR="00337509">
              <w:rPr>
                <w:noProof/>
                <w:webHidden/>
              </w:rPr>
              <w:instrText xml:space="preserve"> PAGEREF _Toc137339697 \h </w:instrText>
            </w:r>
            <w:r w:rsidR="00337509">
              <w:rPr>
                <w:noProof/>
                <w:webHidden/>
              </w:rPr>
            </w:r>
            <w:r w:rsidR="00337509">
              <w:rPr>
                <w:noProof/>
                <w:webHidden/>
              </w:rPr>
              <w:fldChar w:fldCharType="separate"/>
            </w:r>
            <w:r w:rsidR="00337509">
              <w:rPr>
                <w:noProof/>
                <w:webHidden/>
              </w:rPr>
              <w:t>92</w:t>
            </w:r>
            <w:r w:rsidR="00337509">
              <w:rPr>
                <w:noProof/>
                <w:webHidden/>
              </w:rPr>
              <w:fldChar w:fldCharType="end"/>
            </w:r>
          </w:hyperlink>
        </w:p>
        <w:p w:rsidR="00337509" w:rsidRDefault="005972FE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698" w:history="1">
            <w:r w:rsidR="00337509" w:rsidRPr="005E6C7C">
              <w:rPr>
                <w:rStyle w:val="a7"/>
                <w:rFonts w:ascii="Times New Roman" w:eastAsiaTheme="majorEastAsia" w:hAnsi="Times New Roman" w:cstheme="majorBidi"/>
                <w:bCs/>
                <w:noProof/>
                <w:lang w:val="ru"/>
              </w:rPr>
              <w:t>6. Методы оценки/оценивание</w:t>
            </w:r>
            <w:r w:rsidR="00337509">
              <w:rPr>
                <w:noProof/>
                <w:webHidden/>
              </w:rPr>
              <w:tab/>
            </w:r>
            <w:r w:rsidR="00337509">
              <w:rPr>
                <w:noProof/>
                <w:webHidden/>
              </w:rPr>
              <w:fldChar w:fldCharType="begin"/>
            </w:r>
            <w:r w:rsidR="00337509">
              <w:rPr>
                <w:noProof/>
                <w:webHidden/>
              </w:rPr>
              <w:instrText xml:space="preserve"> PAGEREF _Toc137339698 \h </w:instrText>
            </w:r>
            <w:r w:rsidR="00337509">
              <w:rPr>
                <w:noProof/>
                <w:webHidden/>
              </w:rPr>
            </w:r>
            <w:r w:rsidR="00337509">
              <w:rPr>
                <w:noProof/>
                <w:webHidden/>
              </w:rPr>
              <w:fldChar w:fldCharType="separate"/>
            </w:r>
            <w:r w:rsidR="00337509">
              <w:rPr>
                <w:noProof/>
                <w:webHidden/>
              </w:rPr>
              <w:t>93</w:t>
            </w:r>
            <w:r w:rsidR="00337509">
              <w:rPr>
                <w:noProof/>
                <w:webHidden/>
              </w:rPr>
              <w:fldChar w:fldCharType="end"/>
            </w:r>
          </w:hyperlink>
        </w:p>
        <w:p w:rsidR="00337509" w:rsidRDefault="005972FE">
          <w:pPr>
            <w:pStyle w:val="22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699" w:history="1">
            <w:r w:rsidR="00337509" w:rsidRPr="005E6C7C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6.1 Оценивание</w:t>
            </w:r>
            <w:r w:rsidR="00337509">
              <w:rPr>
                <w:noProof/>
                <w:webHidden/>
              </w:rPr>
              <w:tab/>
            </w:r>
            <w:r w:rsidR="00337509">
              <w:rPr>
                <w:noProof/>
                <w:webHidden/>
              </w:rPr>
              <w:fldChar w:fldCharType="begin"/>
            </w:r>
            <w:r w:rsidR="00337509">
              <w:rPr>
                <w:noProof/>
                <w:webHidden/>
              </w:rPr>
              <w:instrText xml:space="preserve"> PAGEREF _Toc137339699 \h </w:instrText>
            </w:r>
            <w:r w:rsidR="00337509">
              <w:rPr>
                <w:noProof/>
                <w:webHidden/>
              </w:rPr>
            </w:r>
            <w:r w:rsidR="00337509">
              <w:rPr>
                <w:noProof/>
                <w:webHidden/>
              </w:rPr>
              <w:fldChar w:fldCharType="separate"/>
            </w:r>
            <w:r w:rsidR="00337509">
              <w:rPr>
                <w:noProof/>
                <w:webHidden/>
              </w:rPr>
              <w:t>93</w:t>
            </w:r>
            <w:r w:rsidR="00337509">
              <w:rPr>
                <w:noProof/>
                <w:webHidden/>
              </w:rPr>
              <w:fldChar w:fldCharType="end"/>
            </w:r>
          </w:hyperlink>
        </w:p>
        <w:p w:rsidR="00337509" w:rsidRDefault="005972FE">
          <w:pPr>
            <w:pStyle w:val="22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700" w:history="1">
            <w:r w:rsidR="00337509" w:rsidRPr="005E6C7C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6.2 Внешняя оценка</w:t>
            </w:r>
            <w:r w:rsidR="00337509">
              <w:rPr>
                <w:noProof/>
                <w:webHidden/>
              </w:rPr>
              <w:tab/>
            </w:r>
            <w:r w:rsidR="00337509">
              <w:rPr>
                <w:noProof/>
                <w:webHidden/>
              </w:rPr>
              <w:fldChar w:fldCharType="begin"/>
            </w:r>
            <w:r w:rsidR="00337509">
              <w:rPr>
                <w:noProof/>
                <w:webHidden/>
              </w:rPr>
              <w:instrText xml:space="preserve"> PAGEREF _Toc137339700 \h </w:instrText>
            </w:r>
            <w:r w:rsidR="00337509">
              <w:rPr>
                <w:noProof/>
                <w:webHidden/>
              </w:rPr>
            </w:r>
            <w:r w:rsidR="00337509">
              <w:rPr>
                <w:noProof/>
                <w:webHidden/>
              </w:rPr>
              <w:fldChar w:fldCharType="separate"/>
            </w:r>
            <w:r w:rsidR="00337509">
              <w:rPr>
                <w:noProof/>
                <w:webHidden/>
              </w:rPr>
              <w:t>95</w:t>
            </w:r>
            <w:r w:rsidR="00337509">
              <w:rPr>
                <w:noProof/>
                <w:webHidden/>
              </w:rPr>
              <w:fldChar w:fldCharType="end"/>
            </w:r>
          </w:hyperlink>
        </w:p>
        <w:p w:rsidR="00337509" w:rsidRDefault="005972FE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701" w:history="1">
            <w:r w:rsidR="00337509" w:rsidRPr="005E6C7C">
              <w:rPr>
                <w:rStyle w:val="a7"/>
                <w:rFonts w:ascii="Times New Roman" w:eastAsiaTheme="majorEastAsia" w:hAnsi="Times New Roman" w:cstheme="majorBidi"/>
                <w:bCs/>
                <w:noProof/>
                <w:lang w:val="ru"/>
              </w:rPr>
              <w:t>7. Требования к профессорско-преподавательскому составу</w:t>
            </w:r>
            <w:r w:rsidR="00337509">
              <w:rPr>
                <w:noProof/>
                <w:webHidden/>
              </w:rPr>
              <w:tab/>
            </w:r>
            <w:r w:rsidR="00337509">
              <w:rPr>
                <w:noProof/>
                <w:webHidden/>
              </w:rPr>
              <w:fldChar w:fldCharType="begin"/>
            </w:r>
            <w:r w:rsidR="00337509">
              <w:rPr>
                <w:noProof/>
                <w:webHidden/>
              </w:rPr>
              <w:instrText xml:space="preserve"> PAGEREF _Toc137339701 \h </w:instrText>
            </w:r>
            <w:r w:rsidR="00337509">
              <w:rPr>
                <w:noProof/>
                <w:webHidden/>
              </w:rPr>
            </w:r>
            <w:r w:rsidR="00337509">
              <w:rPr>
                <w:noProof/>
                <w:webHidden/>
              </w:rPr>
              <w:fldChar w:fldCharType="separate"/>
            </w:r>
            <w:r w:rsidR="00337509">
              <w:rPr>
                <w:noProof/>
                <w:webHidden/>
              </w:rPr>
              <w:t>97</w:t>
            </w:r>
            <w:r w:rsidR="00337509">
              <w:rPr>
                <w:noProof/>
                <w:webHidden/>
              </w:rPr>
              <w:fldChar w:fldCharType="end"/>
            </w:r>
          </w:hyperlink>
        </w:p>
        <w:p w:rsidR="00337509" w:rsidRDefault="005972FE">
          <w:pPr>
            <w:pStyle w:val="22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702" w:history="1">
            <w:r w:rsidR="00337509" w:rsidRPr="005E6C7C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7.1 Требования к профессорско-преподавательскому составу</w:t>
            </w:r>
            <w:r w:rsidR="00337509">
              <w:rPr>
                <w:noProof/>
                <w:webHidden/>
              </w:rPr>
              <w:tab/>
            </w:r>
            <w:r w:rsidR="00337509">
              <w:rPr>
                <w:noProof/>
                <w:webHidden/>
              </w:rPr>
              <w:fldChar w:fldCharType="begin"/>
            </w:r>
            <w:r w:rsidR="00337509">
              <w:rPr>
                <w:noProof/>
                <w:webHidden/>
              </w:rPr>
              <w:instrText xml:space="preserve"> PAGEREF _Toc137339702 \h </w:instrText>
            </w:r>
            <w:r w:rsidR="00337509">
              <w:rPr>
                <w:noProof/>
                <w:webHidden/>
              </w:rPr>
            </w:r>
            <w:r w:rsidR="00337509">
              <w:rPr>
                <w:noProof/>
                <w:webHidden/>
              </w:rPr>
              <w:fldChar w:fldCharType="separate"/>
            </w:r>
            <w:r w:rsidR="00337509">
              <w:rPr>
                <w:noProof/>
                <w:webHidden/>
              </w:rPr>
              <w:t>97</w:t>
            </w:r>
            <w:r w:rsidR="00337509">
              <w:rPr>
                <w:noProof/>
                <w:webHidden/>
              </w:rPr>
              <w:fldChar w:fldCharType="end"/>
            </w:r>
          </w:hyperlink>
        </w:p>
        <w:p w:rsidR="00337509" w:rsidRDefault="005972FE">
          <w:pPr>
            <w:pStyle w:val="22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703" w:history="1">
            <w:r w:rsidR="00337509" w:rsidRPr="005E6C7C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7.2 Дополнительно требуемый профессорско-преподавательский состав</w:t>
            </w:r>
            <w:r w:rsidR="00337509">
              <w:rPr>
                <w:noProof/>
                <w:webHidden/>
              </w:rPr>
              <w:tab/>
            </w:r>
            <w:r w:rsidR="00337509">
              <w:rPr>
                <w:noProof/>
                <w:webHidden/>
              </w:rPr>
              <w:fldChar w:fldCharType="begin"/>
            </w:r>
            <w:r w:rsidR="00337509">
              <w:rPr>
                <w:noProof/>
                <w:webHidden/>
              </w:rPr>
              <w:instrText xml:space="preserve"> PAGEREF _Toc137339703 \h </w:instrText>
            </w:r>
            <w:r w:rsidR="00337509">
              <w:rPr>
                <w:noProof/>
                <w:webHidden/>
              </w:rPr>
            </w:r>
            <w:r w:rsidR="00337509">
              <w:rPr>
                <w:noProof/>
                <w:webHidden/>
              </w:rPr>
              <w:fldChar w:fldCharType="separate"/>
            </w:r>
            <w:r w:rsidR="00337509">
              <w:rPr>
                <w:noProof/>
                <w:webHidden/>
              </w:rPr>
              <w:t>97</w:t>
            </w:r>
            <w:r w:rsidR="00337509">
              <w:rPr>
                <w:noProof/>
                <w:webHidden/>
              </w:rPr>
              <w:fldChar w:fldCharType="end"/>
            </w:r>
          </w:hyperlink>
        </w:p>
        <w:p w:rsidR="00337509" w:rsidRDefault="005972FE">
          <w:pPr>
            <w:pStyle w:val="22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704" w:history="1">
            <w:r w:rsidR="00337509" w:rsidRPr="005E6C7C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7.3 Необходимое повышение квалификации профессорско-преподавательского состава</w:t>
            </w:r>
            <w:r w:rsidR="00337509">
              <w:rPr>
                <w:noProof/>
                <w:webHidden/>
              </w:rPr>
              <w:tab/>
            </w:r>
            <w:r w:rsidR="00337509">
              <w:rPr>
                <w:noProof/>
                <w:webHidden/>
              </w:rPr>
              <w:fldChar w:fldCharType="begin"/>
            </w:r>
            <w:r w:rsidR="00337509">
              <w:rPr>
                <w:noProof/>
                <w:webHidden/>
              </w:rPr>
              <w:instrText xml:space="preserve"> PAGEREF _Toc137339704 \h </w:instrText>
            </w:r>
            <w:r w:rsidR="00337509">
              <w:rPr>
                <w:noProof/>
                <w:webHidden/>
              </w:rPr>
            </w:r>
            <w:r w:rsidR="00337509">
              <w:rPr>
                <w:noProof/>
                <w:webHidden/>
              </w:rPr>
              <w:fldChar w:fldCharType="separate"/>
            </w:r>
            <w:r w:rsidR="00337509">
              <w:rPr>
                <w:noProof/>
                <w:webHidden/>
              </w:rPr>
              <w:t>97</w:t>
            </w:r>
            <w:r w:rsidR="00337509">
              <w:rPr>
                <w:noProof/>
                <w:webHidden/>
              </w:rPr>
              <w:fldChar w:fldCharType="end"/>
            </w:r>
          </w:hyperlink>
        </w:p>
        <w:p w:rsidR="00337509" w:rsidRDefault="005972FE">
          <w:pPr>
            <w:pStyle w:val="22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705" w:history="1">
            <w:r w:rsidR="00337509" w:rsidRPr="005E6C7C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7.4 Требуется дополнительный административный персонал</w:t>
            </w:r>
            <w:r w:rsidR="00337509">
              <w:rPr>
                <w:noProof/>
                <w:webHidden/>
              </w:rPr>
              <w:tab/>
            </w:r>
            <w:r w:rsidR="00337509">
              <w:rPr>
                <w:noProof/>
                <w:webHidden/>
              </w:rPr>
              <w:fldChar w:fldCharType="begin"/>
            </w:r>
            <w:r w:rsidR="00337509">
              <w:rPr>
                <w:noProof/>
                <w:webHidden/>
              </w:rPr>
              <w:instrText xml:space="preserve"> PAGEREF _Toc137339705 \h </w:instrText>
            </w:r>
            <w:r w:rsidR="00337509">
              <w:rPr>
                <w:noProof/>
                <w:webHidden/>
              </w:rPr>
            </w:r>
            <w:r w:rsidR="00337509">
              <w:rPr>
                <w:noProof/>
                <w:webHidden/>
              </w:rPr>
              <w:fldChar w:fldCharType="separate"/>
            </w:r>
            <w:r w:rsidR="00337509">
              <w:rPr>
                <w:noProof/>
                <w:webHidden/>
              </w:rPr>
              <w:t>98</w:t>
            </w:r>
            <w:r w:rsidR="00337509">
              <w:rPr>
                <w:noProof/>
                <w:webHidden/>
              </w:rPr>
              <w:fldChar w:fldCharType="end"/>
            </w:r>
          </w:hyperlink>
        </w:p>
        <w:p w:rsidR="00337509" w:rsidRDefault="005972FE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706" w:history="1">
            <w:r w:rsidR="00337509" w:rsidRPr="005E6C7C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8. Ресурсы</w:t>
            </w:r>
            <w:r w:rsidR="00337509">
              <w:rPr>
                <w:noProof/>
                <w:webHidden/>
              </w:rPr>
              <w:tab/>
            </w:r>
            <w:r w:rsidR="00337509">
              <w:rPr>
                <w:noProof/>
                <w:webHidden/>
              </w:rPr>
              <w:fldChar w:fldCharType="begin"/>
            </w:r>
            <w:r w:rsidR="00337509">
              <w:rPr>
                <w:noProof/>
                <w:webHidden/>
              </w:rPr>
              <w:instrText xml:space="preserve"> PAGEREF _Toc137339706 \h </w:instrText>
            </w:r>
            <w:r w:rsidR="00337509">
              <w:rPr>
                <w:noProof/>
                <w:webHidden/>
              </w:rPr>
            </w:r>
            <w:r w:rsidR="00337509">
              <w:rPr>
                <w:noProof/>
                <w:webHidden/>
              </w:rPr>
              <w:fldChar w:fldCharType="separate"/>
            </w:r>
            <w:r w:rsidR="00337509">
              <w:rPr>
                <w:noProof/>
                <w:webHidden/>
              </w:rPr>
              <w:t>98</w:t>
            </w:r>
            <w:r w:rsidR="00337509">
              <w:rPr>
                <w:noProof/>
                <w:webHidden/>
              </w:rPr>
              <w:fldChar w:fldCharType="end"/>
            </w:r>
          </w:hyperlink>
        </w:p>
        <w:p w:rsidR="00337509" w:rsidRDefault="005972FE">
          <w:pPr>
            <w:pStyle w:val="22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707" w:history="1">
            <w:r w:rsidR="00337509" w:rsidRPr="005E6C7C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8.1.  Библиотечный ресурс</w:t>
            </w:r>
            <w:r w:rsidR="00337509">
              <w:rPr>
                <w:noProof/>
                <w:webHidden/>
              </w:rPr>
              <w:tab/>
            </w:r>
            <w:r w:rsidR="00337509">
              <w:rPr>
                <w:noProof/>
                <w:webHidden/>
              </w:rPr>
              <w:fldChar w:fldCharType="begin"/>
            </w:r>
            <w:r w:rsidR="00337509">
              <w:rPr>
                <w:noProof/>
                <w:webHidden/>
              </w:rPr>
              <w:instrText xml:space="preserve"> PAGEREF _Toc137339707 \h </w:instrText>
            </w:r>
            <w:r w:rsidR="00337509">
              <w:rPr>
                <w:noProof/>
                <w:webHidden/>
              </w:rPr>
            </w:r>
            <w:r w:rsidR="00337509">
              <w:rPr>
                <w:noProof/>
                <w:webHidden/>
              </w:rPr>
              <w:fldChar w:fldCharType="separate"/>
            </w:r>
            <w:r w:rsidR="00337509">
              <w:rPr>
                <w:noProof/>
                <w:webHidden/>
              </w:rPr>
              <w:t>98</w:t>
            </w:r>
            <w:r w:rsidR="00337509">
              <w:rPr>
                <w:noProof/>
                <w:webHidden/>
              </w:rPr>
              <w:fldChar w:fldCharType="end"/>
            </w:r>
          </w:hyperlink>
        </w:p>
        <w:p w:rsidR="00337509" w:rsidRDefault="005972FE">
          <w:pPr>
            <w:pStyle w:val="22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708" w:history="1">
            <w:r w:rsidR="00337509" w:rsidRPr="005E6C7C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8.2. IT-ресурсы</w:t>
            </w:r>
            <w:r w:rsidR="00337509">
              <w:rPr>
                <w:noProof/>
                <w:webHidden/>
              </w:rPr>
              <w:tab/>
            </w:r>
            <w:r w:rsidR="00337509">
              <w:rPr>
                <w:noProof/>
                <w:webHidden/>
              </w:rPr>
              <w:fldChar w:fldCharType="begin"/>
            </w:r>
            <w:r w:rsidR="00337509">
              <w:rPr>
                <w:noProof/>
                <w:webHidden/>
              </w:rPr>
              <w:instrText xml:space="preserve"> PAGEREF _Toc137339708 \h </w:instrText>
            </w:r>
            <w:r w:rsidR="00337509">
              <w:rPr>
                <w:noProof/>
                <w:webHidden/>
              </w:rPr>
            </w:r>
            <w:r w:rsidR="00337509">
              <w:rPr>
                <w:noProof/>
                <w:webHidden/>
              </w:rPr>
              <w:fldChar w:fldCharType="separate"/>
            </w:r>
            <w:r w:rsidR="00337509">
              <w:rPr>
                <w:noProof/>
                <w:webHidden/>
              </w:rPr>
              <w:t>98</w:t>
            </w:r>
            <w:r w:rsidR="00337509">
              <w:rPr>
                <w:noProof/>
                <w:webHidden/>
              </w:rPr>
              <w:fldChar w:fldCharType="end"/>
            </w:r>
          </w:hyperlink>
        </w:p>
        <w:p w:rsidR="00337509" w:rsidRDefault="005972FE">
          <w:pPr>
            <w:pStyle w:val="22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709" w:history="1">
            <w:r w:rsidR="00337509" w:rsidRPr="005E6C7C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8.3 Инфраструктура</w:t>
            </w:r>
            <w:r w:rsidR="00337509">
              <w:rPr>
                <w:noProof/>
                <w:webHidden/>
              </w:rPr>
              <w:tab/>
            </w:r>
            <w:r w:rsidR="00337509">
              <w:rPr>
                <w:noProof/>
                <w:webHidden/>
              </w:rPr>
              <w:fldChar w:fldCharType="begin"/>
            </w:r>
            <w:r w:rsidR="00337509">
              <w:rPr>
                <w:noProof/>
                <w:webHidden/>
              </w:rPr>
              <w:instrText xml:space="preserve"> PAGEREF _Toc137339709 \h </w:instrText>
            </w:r>
            <w:r w:rsidR="00337509">
              <w:rPr>
                <w:noProof/>
                <w:webHidden/>
              </w:rPr>
            </w:r>
            <w:r w:rsidR="00337509">
              <w:rPr>
                <w:noProof/>
                <w:webHidden/>
              </w:rPr>
              <w:fldChar w:fldCharType="separate"/>
            </w:r>
            <w:r w:rsidR="00337509">
              <w:rPr>
                <w:noProof/>
                <w:webHidden/>
              </w:rPr>
              <w:t>98</w:t>
            </w:r>
            <w:r w:rsidR="00337509">
              <w:rPr>
                <w:noProof/>
                <w:webHidden/>
              </w:rPr>
              <w:fldChar w:fldCharType="end"/>
            </w:r>
          </w:hyperlink>
        </w:p>
        <w:p w:rsidR="00337509" w:rsidRDefault="005972FE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710" w:history="1">
            <w:r w:rsidR="00337509" w:rsidRPr="005E6C7C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9. Дополнительная информация</w:t>
            </w:r>
            <w:r w:rsidR="00337509">
              <w:rPr>
                <w:noProof/>
                <w:webHidden/>
              </w:rPr>
              <w:tab/>
            </w:r>
            <w:r w:rsidR="00337509">
              <w:rPr>
                <w:noProof/>
                <w:webHidden/>
              </w:rPr>
              <w:fldChar w:fldCharType="begin"/>
            </w:r>
            <w:r w:rsidR="00337509">
              <w:rPr>
                <w:noProof/>
                <w:webHidden/>
              </w:rPr>
              <w:instrText xml:space="preserve"> PAGEREF _Toc137339710 \h </w:instrText>
            </w:r>
            <w:r w:rsidR="00337509">
              <w:rPr>
                <w:noProof/>
                <w:webHidden/>
              </w:rPr>
            </w:r>
            <w:r w:rsidR="00337509">
              <w:rPr>
                <w:noProof/>
                <w:webHidden/>
              </w:rPr>
              <w:fldChar w:fldCharType="separate"/>
            </w:r>
            <w:r w:rsidR="00337509">
              <w:rPr>
                <w:noProof/>
                <w:webHidden/>
              </w:rPr>
              <w:t>99</w:t>
            </w:r>
            <w:r w:rsidR="00337509">
              <w:rPr>
                <w:noProof/>
                <w:webHidden/>
              </w:rPr>
              <w:fldChar w:fldCharType="end"/>
            </w:r>
          </w:hyperlink>
        </w:p>
        <w:p w:rsidR="00337509" w:rsidRDefault="005972FE">
          <w:pPr>
            <w:pStyle w:val="22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711" w:history="1">
            <w:r w:rsidR="00337509" w:rsidRPr="005E6C7C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9.1 Дополнительные материалы</w:t>
            </w:r>
            <w:r w:rsidR="00337509">
              <w:rPr>
                <w:noProof/>
                <w:webHidden/>
              </w:rPr>
              <w:tab/>
            </w:r>
            <w:r w:rsidR="00337509">
              <w:rPr>
                <w:noProof/>
                <w:webHidden/>
              </w:rPr>
              <w:fldChar w:fldCharType="begin"/>
            </w:r>
            <w:r w:rsidR="00337509">
              <w:rPr>
                <w:noProof/>
                <w:webHidden/>
              </w:rPr>
              <w:instrText xml:space="preserve"> PAGEREF _Toc137339711 \h </w:instrText>
            </w:r>
            <w:r w:rsidR="00337509">
              <w:rPr>
                <w:noProof/>
                <w:webHidden/>
              </w:rPr>
            </w:r>
            <w:r w:rsidR="00337509">
              <w:rPr>
                <w:noProof/>
                <w:webHidden/>
              </w:rPr>
              <w:fldChar w:fldCharType="separate"/>
            </w:r>
            <w:r w:rsidR="00337509">
              <w:rPr>
                <w:noProof/>
                <w:webHidden/>
              </w:rPr>
              <w:t>99</w:t>
            </w:r>
            <w:r w:rsidR="00337509">
              <w:rPr>
                <w:noProof/>
                <w:webHidden/>
              </w:rPr>
              <w:fldChar w:fldCharType="end"/>
            </w:r>
          </w:hyperlink>
        </w:p>
        <w:p w:rsidR="00337509" w:rsidRDefault="005972FE">
          <w:pPr>
            <w:pStyle w:val="22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712" w:history="1">
            <w:r w:rsidR="00337509" w:rsidRPr="005E6C7C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9.2 Электронное обучение</w:t>
            </w:r>
            <w:r w:rsidR="00337509">
              <w:rPr>
                <w:noProof/>
                <w:webHidden/>
              </w:rPr>
              <w:tab/>
            </w:r>
            <w:r w:rsidR="00337509">
              <w:rPr>
                <w:noProof/>
                <w:webHidden/>
              </w:rPr>
              <w:fldChar w:fldCharType="begin"/>
            </w:r>
            <w:r w:rsidR="00337509">
              <w:rPr>
                <w:noProof/>
                <w:webHidden/>
              </w:rPr>
              <w:instrText xml:space="preserve"> PAGEREF _Toc137339712 \h </w:instrText>
            </w:r>
            <w:r w:rsidR="00337509">
              <w:rPr>
                <w:noProof/>
                <w:webHidden/>
              </w:rPr>
            </w:r>
            <w:r w:rsidR="00337509">
              <w:rPr>
                <w:noProof/>
                <w:webHidden/>
              </w:rPr>
              <w:fldChar w:fldCharType="separate"/>
            </w:r>
            <w:r w:rsidR="00337509">
              <w:rPr>
                <w:noProof/>
                <w:webHidden/>
              </w:rPr>
              <w:t>100</w:t>
            </w:r>
            <w:r w:rsidR="00337509">
              <w:rPr>
                <w:noProof/>
                <w:webHidden/>
              </w:rPr>
              <w:fldChar w:fldCharType="end"/>
            </w:r>
          </w:hyperlink>
        </w:p>
        <w:p w:rsidR="00337509" w:rsidRDefault="005972FE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713" w:history="1">
            <w:r w:rsidR="00337509" w:rsidRPr="005E6C7C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10. Утверждение</w:t>
            </w:r>
            <w:r w:rsidR="00337509">
              <w:rPr>
                <w:noProof/>
                <w:webHidden/>
              </w:rPr>
              <w:tab/>
            </w:r>
            <w:r w:rsidR="00337509">
              <w:rPr>
                <w:noProof/>
                <w:webHidden/>
              </w:rPr>
              <w:fldChar w:fldCharType="begin"/>
            </w:r>
            <w:r w:rsidR="00337509">
              <w:rPr>
                <w:noProof/>
                <w:webHidden/>
              </w:rPr>
              <w:instrText xml:space="preserve"> PAGEREF _Toc137339713 \h </w:instrText>
            </w:r>
            <w:r w:rsidR="00337509">
              <w:rPr>
                <w:noProof/>
                <w:webHidden/>
              </w:rPr>
            </w:r>
            <w:r w:rsidR="00337509">
              <w:rPr>
                <w:noProof/>
                <w:webHidden/>
              </w:rPr>
              <w:fldChar w:fldCharType="separate"/>
            </w:r>
            <w:r w:rsidR="00337509">
              <w:rPr>
                <w:noProof/>
                <w:webHidden/>
              </w:rPr>
              <w:t>101</w:t>
            </w:r>
            <w:r w:rsidR="00337509">
              <w:rPr>
                <w:noProof/>
                <w:webHidden/>
              </w:rPr>
              <w:fldChar w:fldCharType="end"/>
            </w:r>
          </w:hyperlink>
        </w:p>
        <w:p w:rsidR="00337509" w:rsidRDefault="005972FE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714" w:history="1">
            <w:r w:rsidR="00337509" w:rsidRPr="005E6C7C">
              <w:rPr>
                <w:rStyle w:val="a7"/>
                <w:rFonts w:ascii="Times New Roman" w:eastAsiaTheme="majorEastAsia" w:hAnsi="Times New Roman" w:cstheme="majorBidi"/>
                <w:b/>
                <w:bCs/>
                <w:noProof/>
                <w:lang w:val="ru"/>
              </w:rPr>
              <w:t>ПРИЛОЖЕНИЕ 1:</w:t>
            </w:r>
            <w:r w:rsidR="00337509" w:rsidRPr="005E6C7C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 xml:space="preserve"> Основные принципы образовательной программы</w:t>
            </w:r>
            <w:r w:rsidR="00337509">
              <w:rPr>
                <w:noProof/>
                <w:webHidden/>
              </w:rPr>
              <w:tab/>
            </w:r>
            <w:r w:rsidR="00337509">
              <w:rPr>
                <w:noProof/>
                <w:webHidden/>
              </w:rPr>
              <w:fldChar w:fldCharType="begin"/>
            </w:r>
            <w:r w:rsidR="00337509">
              <w:rPr>
                <w:noProof/>
                <w:webHidden/>
              </w:rPr>
              <w:instrText xml:space="preserve"> PAGEREF _Toc137339714 \h </w:instrText>
            </w:r>
            <w:r w:rsidR="00337509">
              <w:rPr>
                <w:noProof/>
                <w:webHidden/>
              </w:rPr>
            </w:r>
            <w:r w:rsidR="00337509">
              <w:rPr>
                <w:noProof/>
                <w:webHidden/>
              </w:rPr>
              <w:fldChar w:fldCharType="separate"/>
            </w:r>
            <w:r w:rsidR="00337509">
              <w:rPr>
                <w:noProof/>
                <w:webHidden/>
              </w:rPr>
              <w:t>102</w:t>
            </w:r>
            <w:r w:rsidR="00337509">
              <w:rPr>
                <w:noProof/>
                <w:webHidden/>
              </w:rPr>
              <w:fldChar w:fldCharType="end"/>
            </w:r>
          </w:hyperlink>
        </w:p>
        <w:p w:rsidR="00337509" w:rsidRDefault="005972FE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715" w:history="1">
            <w:r w:rsidR="00337509" w:rsidRPr="005E6C7C">
              <w:rPr>
                <w:rStyle w:val="a7"/>
                <w:rFonts w:ascii="Times New Roman" w:eastAsiaTheme="majorEastAsia" w:hAnsi="Times New Roman" w:cstheme="majorBidi"/>
                <w:b/>
                <w:bCs/>
                <w:noProof/>
                <w:lang w:val="kk-KZ"/>
              </w:rPr>
              <w:t>Список литературы</w:t>
            </w:r>
            <w:r w:rsidR="00337509">
              <w:rPr>
                <w:noProof/>
                <w:webHidden/>
              </w:rPr>
              <w:tab/>
            </w:r>
            <w:r w:rsidR="00337509">
              <w:rPr>
                <w:noProof/>
                <w:webHidden/>
              </w:rPr>
              <w:fldChar w:fldCharType="begin"/>
            </w:r>
            <w:r w:rsidR="00337509">
              <w:rPr>
                <w:noProof/>
                <w:webHidden/>
              </w:rPr>
              <w:instrText xml:space="preserve"> PAGEREF _Toc137339715 \h </w:instrText>
            </w:r>
            <w:r w:rsidR="00337509">
              <w:rPr>
                <w:noProof/>
                <w:webHidden/>
              </w:rPr>
            </w:r>
            <w:r w:rsidR="00337509">
              <w:rPr>
                <w:noProof/>
                <w:webHidden/>
              </w:rPr>
              <w:fldChar w:fldCharType="separate"/>
            </w:r>
            <w:r w:rsidR="00337509">
              <w:rPr>
                <w:noProof/>
                <w:webHidden/>
              </w:rPr>
              <w:t>113</w:t>
            </w:r>
            <w:r w:rsidR="00337509">
              <w:rPr>
                <w:noProof/>
                <w:webHidden/>
              </w:rPr>
              <w:fldChar w:fldCharType="end"/>
            </w:r>
          </w:hyperlink>
        </w:p>
        <w:p w:rsidR="00056249" w:rsidRPr="002C6C2D" w:rsidRDefault="00D44C6F" w:rsidP="002D2057">
          <w:pPr>
            <w:tabs>
              <w:tab w:val="left" w:pos="90"/>
            </w:tabs>
            <w:rPr>
              <w:rFonts w:ascii="Times New Roman" w:hAnsi="Times New Roman" w:cs="Times New Roman"/>
              <w:b/>
              <w:bCs/>
              <w:noProof/>
              <w:sz w:val="28"/>
              <w:szCs w:val="28"/>
            </w:rPr>
          </w:pPr>
          <w:r w:rsidRPr="002C6C2D">
            <w:rPr>
              <w:rFonts w:ascii="Times New Roman" w:hAnsi="Times New Roman" w:cs="Times New Roman"/>
              <w:b/>
              <w:bCs/>
              <w:noProof/>
              <w:sz w:val="28"/>
              <w:szCs w:val="28"/>
            </w:rPr>
            <w:fldChar w:fldCharType="end"/>
          </w:r>
        </w:p>
      </w:sdtContent>
    </w:sdt>
    <w:p w:rsidR="00056249" w:rsidRPr="002C6C2D" w:rsidRDefault="00056249" w:rsidP="002D2057">
      <w:pPr>
        <w:tabs>
          <w:tab w:val="left" w:pos="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C45" w:rsidRPr="002C6C2D" w:rsidRDefault="00552019" w:rsidP="002D2057">
      <w:pPr>
        <w:tabs>
          <w:tab w:val="left" w:pos="90"/>
        </w:tabs>
        <w:rPr>
          <w:rFonts w:ascii="Times New Roman" w:eastAsia="Times New Roman" w:hAnsi="Times New Roman" w:cs="Times New Roman"/>
          <w:smallCaps/>
          <w:color w:val="ED7D31"/>
          <w:sz w:val="28"/>
          <w:szCs w:val="28"/>
          <w:u w:val="single"/>
        </w:rPr>
      </w:pPr>
      <w:r w:rsidRPr="002C6C2D">
        <w:rPr>
          <w:rFonts w:ascii="Times New Roman" w:hAnsi="Times New Roman" w:cs="Times New Roman"/>
          <w:sz w:val="28"/>
          <w:szCs w:val="28"/>
        </w:rPr>
        <w:br w:type="page"/>
      </w:r>
    </w:p>
    <w:p w:rsidR="6B229BC4" w:rsidRPr="002C6C2D" w:rsidRDefault="00552019" w:rsidP="002D2057">
      <w:pPr>
        <w:pStyle w:val="1"/>
        <w:tabs>
          <w:tab w:val="left" w:pos="90"/>
        </w:tabs>
        <w:rPr>
          <w:rFonts w:ascii="Times New Roman" w:eastAsia="Yu Gothic Light" w:hAnsi="Times New Roman" w:cs="Times New Roman"/>
          <w:bCs/>
          <w:sz w:val="28"/>
          <w:szCs w:val="28"/>
          <w:lang w:val="en-US"/>
        </w:rPr>
      </w:pPr>
      <w:bookmarkStart w:id="0" w:name="_Toc95726084"/>
      <w:bookmarkStart w:id="1" w:name="_Toc137339688"/>
      <w:r w:rsidRPr="002C6C2D">
        <w:rPr>
          <w:rFonts w:ascii="Times New Roman" w:hAnsi="Times New Roman" w:cs="Times New Roman"/>
          <w:bCs/>
          <w:sz w:val="28"/>
          <w:szCs w:val="28"/>
        </w:rPr>
        <w:lastRenderedPageBreak/>
        <w:t>1. Общая информация</w:t>
      </w:r>
      <w:bookmarkEnd w:id="0"/>
      <w:bookmarkEnd w:id="1"/>
    </w:p>
    <w:p w:rsidR="6B229BC4" w:rsidRPr="002C6C2D" w:rsidRDefault="6B229BC4" w:rsidP="002D2057">
      <w:pPr>
        <w:tabs>
          <w:tab w:val="left" w:pos="90"/>
        </w:tabs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9152" w:type="dxa"/>
        <w:tblLayout w:type="fixed"/>
        <w:tblLook w:val="0400" w:firstRow="0" w:lastRow="0" w:firstColumn="0" w:lastColumn="0" w:noHBand="0" w:noVBand="1"/>
      </w:tblPr>
      <w:tblGrid>
        <w:gridCol w:w="2632"/>
        <w:gridCol w:w="6520"/>
      </w:tblGrid>
      <w:tr w:rsidR="00124003" w:rsidRPr="002C6C2D" w:rsidTr="765F5A61"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6B229BC4" w:rsidRPr="002C6C2D" w:rsidRDefault="00552019" w:rsidP="002D2057">
            <w:pPr>
              <w:tabs>
                <w:tab w:val="left" w:pos="90"/>
                <w:tab w:val="left" w:pos="709"/>
              </w:tabs>
              <w:spacing w:line="257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6C2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1.1. </w:t>
            </w:r>
            <w:r w:rsidR="00B53808" w:rsidRPr="002C6C2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На</w:t>
            </w:r>
            <w:r w:rsidR="00B53808" w:rsidRPr="002C6C2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  <w:t>именование</w:t>
            </w:r>
            <w:r w:rsidR="00B53808" w:rsidRPr="002C6C2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2C6C2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образовательной программы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:rsidR="6B229BC4" w:rsidRPr="002C6C2D" w:rsidRDefault="0015555C" w:rsidP="002D2057">
            <w:pPr>
              <w:tabs>
                <w:tab w:val="left" w:pos="90"/>
                <w:tab w:val="left" w:pos="709"/>
              </w:tabs>
              <w:spacing w:line="257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C6C2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ТРУДОВОЕ ОБУЧЕНИЕ И ОСНОВЫ ПРЕДПРИНИМАТЕЛЬСТВА</w:t>
            </w:r>
          </w:p>
        </w:tc>
      </w:tr>
      <w:tr w:rsidR="00124003" w:rsidRPr="002C6C2D" w:rsidTr="765F5A61">
        <w:trPr>
          <w:trHeight w:val="3285"/>
        </w:trPr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6B229BC4" w:rsidRPr="002C6C2D" w:rsidRDefault="00552019" w:rsidP="002D2057">
            <w:pPr>
              <w:tabs>
                <w:tab w:val="left" w:pos="90"/>
                <w:tab w:val="left" w:pos="709"/>
              </w:tabs>
              <w:spacing w:line="257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1.2. Команда по разработке образовательной программы: </w:t>
            </w:r>
          </w:p>
          <w:p w:rsidR="6B229BC4" w:rsidRPr="002C6C2D" w:rsidRDefault="6B229BC4" w:rsidP="002D2057">
            <w:pPr>
              <w:tabs>
                <w:tab w:val="left" w:pos="90"/>
                <w:tab w:val="left" w:pos="709"/>
              </w:tabs>
              <w:spacing w:line="257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tbl>
            <w:tblPr>
              <w:tblW w:w="6335" w:type="dxa"/>
              <w:tblLayout w:type="fixed"/>
              <w:tblLook w:val="0400" w:firstRow="0" w:lastRow="0" w:firstColumn="0" w:lastColumn="0" w:noHBand="0" w:noVBand="1"/>
            </w:tblPr>
            <w:tblGrid>
              <w:gridCol w:w="3225"/>
              <w:gridCol w:w="3110"/>
            </w:tblGrid>
            <w:tr w:rsidR="00124003" w:rsidRPr="002C6C2D" w:rsidTr="765F5A61"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  <w:shd w:val="clear" w:color="auto" w:fill="D9D9D9" w:themeFill="background1" w:themeFillShade="D9"/>
                </w:tcPr>
                <w:p w:rsidR="6B229BC4" w:rsidRPr="002C6C2D" w:rsidRDefault="0088088D" w:rsidP="002D2057">
                  <w:pPr>
                    <w:tabs>
                      <w:tab w:val="left" w:pos="90"/>
                      <w:tab w:val="left" w:pos="709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8"/>
                      <w:szCs w:val="28"/>
                    </w:rPr>
                    <w:t>Ведущий университет</w:t>
                  </w: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  <w:shd w:val="clear" w:color="auto" w:fill="D9D9D9" w:themeFill="background1" w:themeFillShade="D9"/>
                </w:tcPr>
                <w:p w:rsidR="6B229BC4" w:rsidRPr="002C6C2D" w:rsidRDefault="00552019" w:rsidP="002D2057">
                  <w:pPr>
                    <w:tabs>
                      <w:tab w:val="left" w:pos="90"/>
                      <w:tab w:val="left" w:pos="709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8"/>
                      <w:szCs w:val="28"/>
                    </w:rPr>
                    <w:t>Университеты-участники</w:t>
                  </w:r>
                </w:p>
              </w:tc>
            </w:tr>
            <w:tr w:rsidR="00124003" w:rsidRPr="002C6C2D" w:rsidTr="00E647B8">
              <w:trPr>
                <w:trHeight w:val="1375"/>
              </w:trPr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6B229BC4" w:rsidRPr="002C6C2D" w:rsidRDefault="00DF6CA4" w:rsidP="002D2057">
                  <w:pPr>
                    <w:tabs>
                      <w:tab w:val="left" w:pos="90"/>
                    </w:tabs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Казахский национальный педагогический университет имени Абая </w:t>
                  </w: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9D5844" w:rsidRPr="002C6C2D" w:rsidRDefault="009D5844" w:rsidP="002D2057">
                  <w:pPr>
                    <w:tabs>
                      <w:tab w:val="left" w:pos="9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Кокшетауский университет имени Ш. Уалиханова</w:t>
                  </w:r>
                </w:p>
                <w:p w:rsidR="6B229BC4" w:rsidRPr="002C6C2D" w:rsidRDefault="6B229BC4" w:rsidP="002D2057">
                  <w:pPr>
                    <w:tabs>
                      <w:tab w:val="left" w:pos="90"/>
                    </w:tabs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124003" w:rsidRPr="002C6C2D" w:rsidTr="765F5A61"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6B229BC4" w:rsidRPr="002C6C2D" w:rsidRDefault="6B229BC4" w:rsidP="002D2057">
                  <w:pPr>
                    <w:tabs>
                      <w:tab w:val="left" w:pos="9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6B229BC4" w:rsidRPr="002C6C2D" w:rsidRDefault="009D5844" w:rsidP="002D2057">
                  <w:pPr>
                    <w:tabs>
                      <w:tab w:val="left" w:pos="90"/>
                      <w:tab w:val="left" w:pos="709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  <w:lang w:val="ru-RU"/>
                    </w:rPr>
                  </w:pPr>
                  <w:r w:rsidRPr="002C6C2D">
                    <w:rPr>
                      <w:rFonts w:ascii="Times New Roman" w:eastAsia="+mn-ea" w:hAnsi="Times New Roman" w:cs="Times New Roman"/>
                      <w:bCs/>
                      <w:kern w:val="24"/>
                      <w:sz w:val="28"/>
                      <w:szCs w:val="28"/>
                    </w:rPr>
                    <w:t>Таразский региональный университет имени М.Х.Дулати</w:t>
                  </w:r>
                </w:p>
              </w:tc>
            </w:tr>
            <w:tr w:rsidR="009D5844" w:rsidRPr="002C6C2D" w:rsidTr="765F5A61"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9D5844" w:rsidRPr="002C6C2D" w:rsidRDefault="009D5844" w:rsidP="002D2057">
                  <w:pPr>
                    <w:tabs>
                      <w:tab w:val="left" w:pos="9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9D5844" w:rsidRPr="002C6C2D" w:rsidRDefault="009D5844" w:rsidP="002D2057">
                  <w:pPr>
                    <w:tabs>
                      <w:tab w:val="left" w:pos="90"/>
                      <w:tab w:val="left" w:pos="709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Атырауский университет имени Х.Досмухамедова </w:t>
                  </w:r>
                </w:p>
              </w:tc>
            </w:tr>
            <w:tr w:rsidR="00124003" w:rsidRPr="002C6C2D" w:rsidTr="765F5A61"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6B229BC4" w:rsidRPr="002C6C2D" w:rsidRDefault="6B229BC4" w:rsidP="002D2057">
                  <w:pPr>
                    <w:tabs>
                      <w:tab w:val="left" w:pos="90"/>
                      <w:tab w:val="left" w:pos="709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6B229BC4" w:rsidRPr="002C6C2D" w:rsidRDefault="009D5844" w:rsidP="002D2057">
                  <w:pPr>
                    <w:tabs>
                      <w:tab w:val="left" w:pos="90"/>
                      <w:tab w:val="left" w:pos="709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НАО «Павлодарский педагогический университет»</w:t>
                  </w:r>
                </w:p>
              </w:tc>
            </w:tr>
          </w:tbl>
          <w:p w:rsidR="00381DE0" w:rsidRPr="002C6C2D" w:rsidRDefault="00381DE0" w:rsidP="002D2057">
            <w:pPr>
              <w:tabs>
                <w:tab w:val="left" w:pos="9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24003" w:rsidRPr="002C6C2D" w:rsidTr="765F5A61">
        <w:trPr>
          <w:trHeight w:val="2565"/>
        </w:trPr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6B229BC4" w:rsidRPr="002C6C2D" w:rsidRDefault="00552019" w:rsidP="002D2057">
            <w:pPr>
              <w:tabs>
                <w:tab w:val="left" w:pos="90"/>
                <w:tab w:val="left" w:pos="709"/>
              </w:tabs>
              <w:spacing w:line="257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1.3. Тип образовательной программы</w:t>
            </w:r>
          </w:p>
          <w:p w:rsidR="6B229BC4" w:rsidRPr="002C6C2D" w:rsidRDefault="00552019" w:rsidP="002D2057">
            <w:pPr>
              <w:tabs>
                <w:tab w:val="left" w:pos="90"/>
                <w:tab w:val="left" w:pos="709"/>
              </w:tabs>
              <w:spacing w:line="257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(в соответствии с Национальн</w:t>
            </w:r>
            <w:r w:rsidR="00470168" w:rsidRPr="002C6C2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ыми рамками</w:t>
            </w:r>
            <w:r w:rsidRPr="002C6C2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квалификаций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:rsidR="6B229BC4" w:rsidRPr="002C6C2D" w:rsidRDefault="6B229BC4" w:rsidP="002D2057">
            <w:pPr>
              <w:tabs>
                <w:tab w:val="left" w:pos="90"/>
              </w:tabs>
              <w:spacing w:line="257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F16C0" w:rsidRPr="002C6C2D" w:rsidRDefault="004F16C0" w:rsidP="002D2057">
            <w:pPr>
              <w:tabs>
                <w:tab w:val="left" w:pos="9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" w:eastAsia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en" w:eastAsia="ru-RU"/>
              </w:rPr>
              <w:t>Бакалавриат, уровень 6</w:t>
            </w:r>
          </w:p>
          <w:p w:rsidR="6B229BC4" w:rsidRPr="002C6C2D" w:rsidRDefault="6B229BC4" w:rsidP="002D2057">
            <w:pPr>
              <w:tabs>
                <w:tab w:val="left" w:pos="90"/>
                <w:tab w:val="left" w:pos="709"/>
              </w:tabs>
              <w:spacing w:line="257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24003" w:rsidRPr="002C6C2D" w:rsidTr="765F5A61"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6B229BC4" w:rsidRPr="002C6C2D" w:rsidRDefault="00552019" w:rsidP="002D2057">
            <w:pPr>
              <w:tabs>
                <w:tab w:val="left" w:pos="90"/>
                <w:tab w:val="left" w:pos="709"/>
              </w:tabs>
              <w:spacing w:line="257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6C2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1.4. Общее количество </w:t>
            </w:r>
            <w:r w:rsidR="009170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академических кредитов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:rsidR="6B229BC4" w:rsidRPr="002C6C2D" w:rsidRDefault="000C0905" w:rsidP="002D2057">
            <w:pPr>
              <w:tabs>
                <w:tab w:val="left" w:pos="90"/>
                <w:tab w:val="left" w:pos="709"/>
              </w:tabs>
              <w:spacing w:line="257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240 </w:t>
            </w:r>
          </w:p>
        </w:tc>
      </w:tr>
      <w:tr w:rsidR="00531FE3" w:rsidRPr="002C6C2D" w:rsidTr="765F5A61"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531FE3" w:rsidRPr="002C6C2D" w:rsidRDefault="00531FE3" w:rsidP="002D2057">
            <w:pPr>
              <w:tabs>
                <w:tab w:val="left" w:pos="90"/>
                <w:tab w:val="left" w:pos="709"/>
              </w:tabs>
              <w:spacing w:line="257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6C2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1.5. </w:t>
            </w:r>
            <w:r w:rsidR="00136B4F" w:rsidRPr="002C6C2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Форма обучения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:rsidR="00531FE3" w:rsidRPr="002C6C2D" w:rsidRDefault="00E525CF" w:rsidP="002D2057">
            <w:pPr>
              <w:tabs>
                <w:tab w:val="left" w:pos="90"/>
                <w:tab w:val="left" w:pos="709"/>
              </w:tabs>
              <w:spacing w:line="257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</w:rPr>
              <w:t>очное/</w:t>
            </w:r>
            <w:r w:rsidR="00136B4F" w:rsidRPr="002C6C2D">
              <w:rPr>
                <w:rFonts w:ascii="Times New Roman" w:eastAsia="Times New Roman" w:hAnsi="Times New Roman" w:cs="Times New Roman"/>
                <w:sz w:val="28"/>
                <w:szCs w:val="28"/>
              </w:rPr>
              <w:t>дневное обучение</w:t>
            </w:r>
          </w:p>
        </w:tc>
      </w:tr>
      <w:tr w:rsidR="00531FE3" w:rsidRPr="002C6C2D" w:rsidTr="765F5A61"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531FE3" w:rsidRPr="002C6C2D" w:rsidRDefault="00531FE3" w:rsidP="002D2057">
            <w:pPr>
              <w:tabs>
                <w:tab w:val="left" w:pos="90"/>
                <w:tab w:val="left" w:pos="709"/>
              </w:tabs>
              <w:spacing w:line="257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6C2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1.6. Ожидаемая продолжительность программы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:rsidR="00531FE3" w:rsidRPr="002C6C2D" w:rsidRDefault="00531FE3" w:rsidP="002D2057">
            <w:pPr>
              <w:tabs>
                <w:tab w:val="left" w:pos="90"/>
                <w:tab w:val="left" w:pos="709"/>
              </w:tabs>
              <w:spacing w:line="257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C6C2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val="ru-RU"/>
              </w:rPr>
              <w:t>4 года</w:t>
            </w:r>
            <w:r w:rsidR="009D5844" w:rsidRPr="002C6C2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val="ru-RU"/>
              </w:rPr>
              <w:t xml:space="preserve"> </w:t>
            </w:r>
          </w:p>
        </w:tc>
      </w:tr>
      <w:tr w:rsidR="00531FE3" w:rsidRPr="002C6C2D" w:rsidTr="00BC67B0">
        <w:trPr>
          <w:trHeight w:val="1779"/>
        </w:trPr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531FE3" w:rsidRPr="002C6C2D" w:rsidRDefault="00531FE3" w:rsidP="002D2057">
            <w:pPr>
              <w:tabs>
                <w:tab w:val="left" w:pos="90"/>
                <w:tab w:val="left" w:pos="709"/>
              </w:tabs>
              <w:spacing w:line="257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C6C2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>1.7. Краткое описание образовательной программы</w:t>
            </w:r>
          </w:p>
          <w:p w:rsidR="00870354" w:rsidRPr="002C6C2D" w:rsidRDefault="00870354" w:rsidP="002D2057">
            <w:pPr>
              <w:tabs>
                <w:tab w:val="left" w:pos="90"/>
                <w:tab w:val="left" w:pos="709"/>
              </w:tabs>
              <w:spacing w:line="257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C6C2D">
              <w:rPr>
                <w:rFonts w:ascii="Times New Roman" w:hAnsi="Times New Roman" w:cs="Times New Roman"/>
                <w:bCs/>
                <w:sz w:val="28"/>
                <w:szCs w:val="28"/>
                <w:lang w:val="ru"/>
              </w:rPr>
              <w:t>Цели и задачи образовательной программы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:rsidR="00B35C44" w:rsidRPr="002C6C2D" w:rsidRDefault="00B35C44" w:rsidP="002D2057">
            <w:pPr>
              <w:tabs>
                <w:tab w:val="left" w:pos="90"/>
                <w:tab w:val="left" w:pos="709"/>
                <w:tab w:val="left" w:pos="2070"/>
                <w:tab w:val="left" w:pos="8820"/>
              </w:tabs>
              <w:spacing w:after="120" w:line="240" w:lineRule="auto"/>
              <w:ind w:right="11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Данная образовательная программа (ОП) "Трудовое обучение и основы предпринимательства" является национальной образовательной программой для подготовки педагогов, которая была разработана в сотрудничестве различных казахстанских университетов и с привлечением международных консультантов. В связи с тем, что образовательная программа является национальной, описательные тексты в ней не содержат специфической информации, а освещают общие педагогические принципы и сквозные темы (см. также Приложение 1.). Более подробные описания, например, методологии и оценки будут определены в планах реализации вузов с учетом институциональных и региональных условий.  </w:t>
            </w:r>
          </w:p>
          <w:p w:rsidR="00B35C44" w:rsidRPr="002C6C2D" w:rsidRDefault="00B35C44" w:rsidP="002D2057">
            <w:pPr>
              <w:tabs>
                <w:tab w:val="left" w:pos="90"/>
                <w:tab w:val="left" w:pos="2070"/>
                <w:tab w:val="left" w:pos="8820"/>
              </w:tabs>
              <w:ind w:right="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Образовательная программа (ОП) </w:t>
            </w:r>
            <w:r w:rsidRPr="002C6C2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"Трудовое обучение и основы предпринимательства" </w:t>
            </w:r>
            <w:r w:rsidRPr="002C6C2D">
              <w:rPr>
                <w:rFonts w:ascii="Times New Roman" w:hAnsi="Times New Roman" w:cs="Times New Roman"/>
                <w:sz w:val="28"/>
                <w:szCs w:val="28"/>
              </w:rPr>
              <w:t xml:space="preserve">- это программа педагогического образования для будущих учителей, желающих специализироваться в качестве учителя </w:t>
            </w:r>
            <w:r w:rsidRPr="002C6C2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Трудового обучени</w:t>
            </w:r>
            <w:r w:rsidR="00A860E9" w:rsidRPr="002C6C2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я</w:t>
            </w:r>
            <w:r w:rsidRPr="002C6C2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и основам предпринимательства</w:t>
            </w:r>
            <w:r w:rsidRPr="002C6C2D">
              <w:rPr>
                <w:rFonts w:ascii="Times New Roman" w:hAnsi="Times New Roman" w:cs="Times New Roman"/>
                <w:sz w:val="28"/>
                <w:szCs w:val="28"/>
              </w:rPr>
              <w:t xml:space="preserve"> (в школах, колледжах, лицеях). ОП состоит из педагогического компонента 60 </w:t>
            </w:r>
            <w:r w:rsidR="009170EA">
              <w:rPr>
                <w:rFonts w:ascii="Times New Roman" w:hAnsi="Times New Roman" w:cs="Times New Roman"/>
                <w:sz w:val="28"/>
                <w:szCs w:val="28"/>
              </w:rPr>
              <w:t>академических кредитов</w:t>
            </w:r>
            <w:r w:rsidRPr="002C6C2D">
              <w:rPr>
                <w:rFonts w:ascii="Times New Roman" w:hAnsi="Times New Roman" w:cs="Times New Roman"/>
                <w:sz w:val="28"/>
                <w:szCs w:val="28"/>
              </w:rPr>
              <w:t xml:space="preserve"> (включая педагогическую практику), обязательного компонента 56 </w:t>
            </w:r>
            <w:r w:rsidR="009170EA">
              <w:rPr>
                <w:rFonts w:ascii="Times New Roman" w:hAnsi="Times New Roman" w:cs="Times New Roman"/>
                <w:sz w:val="28"/>
                <w:szCs w:val="28"/>
              </w:rPr>
              <w:t>академических кредитов</w:t>
            </w:r>
            <w:r w:rsidRPr="002C6C2D">
              <w:rPr>
                <w:rFonts w:ascii="Times New Roman" w:hAnsi="Times New Roman" w:cs="Times New Roman"/>
                <w:sz w:val="28"/>
                <w:szCs w:val="28"/>
              </w:rPr>
              <w:t xml:space="preserve"> и предметного компонента 124 </w:t>
            </w:r>
            <w:r w:rsidR="009170EA">
              <w:rPr>
                <w:rFonts w:ascii="Times New Roman" w:hAnsi="Times New Roman" w:cs="Times New Roman"/>
                <w:sz w:val="28"/>
                <w:szCs w:val="28"/>
              </w:rPr>
              <w:t>академических кредита</w:t>
            </w:r>
            <w:r w:rsidRPr="002C6C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73DC" w:rsidRPr="002C6C2D">
              <w:rPr>
                <w:rFonts w:ascii="Times New Roman" w:hAnsi="Times New Roman" w:cs="Times New Roman"/>
                <w:sz w:val="28"/>
                <w:szCs w:val="28"/>
              </w:rPr>
              <w:t xml:space="preserve">(включая итоговую аттестацию 8 </w:t>
            </w:r>
            <w:r w:rsidR="00FB1F45">
              <w:rPr>
                <w:rFonts w:ascii="Times New Roman" w:hAnsi="Times New Roman" w:cs="Times New Roman"/>
                <w:sz w:val="28"/>
                <w:szCs w:val="28"/>
              </w:rPr>
              <w:t>академических кредитов</w:t>
            </w:r>
            <w:r w:rsidR="009A73DC" w:rsidRPr="002C6C2D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2E3057" w:rsidRPr="002C6C2D" w:rsidRDefault="002E3057" w:rsidP="002D2057">
            <w:pPr>
              <w:tabs>
                <w:tab w:val="left" w:pos="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</w:rPr>
              <w:t>Предметный компонент состоит из 7 модулей: "Общество и предпринимательство", "Государственная политика и бизнес", "Организация и подготовка к бизнесу", "Разработка и методы обучения бизнес-планированию", "Развитие предпринимательской культуры", "Навыки общения и лидерства", "Инновации и исследования в бизнесе".</w:t>
            </w:r>
          </w:p>
          <w:p w:rsidR="009B4A3B" w:rsidRPr="002C6C2D" w:rsidRDefault="002E3057" w:rsidP="002D2057">
            <w:pPr>
              <w:tabs>
                <w:tab w:val="left" w:pos="9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Образовательная программа (ОП) </w:t>
            </w:r>
            <w:r w:rsidRPr="002C6C2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"Трудовое обучение и основы предпринимательства" направлена на п</w:t>
            </w:r>
            <w:r w:rsidR="00A0208C" w:rsidRPr="002C6C2D">
              <w:rPr>
                <w:rFonts w:ascii="Times New Roman" w:hAnsi="Times New Roman" w:cs="Times New Roman"/>
                <w:sz w:val="28"/>
                <w:szCs w:val="28"/>
              </w:rPr>
              <w:t>одготовк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2C6C2D">
              <w:rPr>
                <w:rFonts w:ascii="Times New Roman" w:hAnsi="Times New Roman" w:cs="Times New Roman"/>
                <w:sz w:val="28"/>
                <w:szCs w:val="28"/>
              </w:rPr>
              <w:t xml:space="preserve"> педагога-профессионала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C6C2D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A0208C" w:rsidRPr="002C6C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коммуникативными и цифровыми компетенциями, способного к реализации формального и неформального трудового обучение, направленного на освоение различных форм и практик творческого самовыражения, национальной самобытности и культурного разнообразия в области ремесленничества и предпринимательства. </w:t>
            </w:r>
            <w:r w:rsidR="009D5844" w:rsidRPr="002C6C2D">
              <w:rPr>
                <w:rFonts w:ascii="Times New Roman" w:hAnsi="Times New Roman" w:cs="Times New Roman"/>
                <w:sz w:val="28"/>
                <w:szCs w:val="28"/>
              </w:rPr>
              <w:t>Особенность данной образовательной программы в том, что она охватывает направления основы менеджмента, предпринимательства и нацелена на развитие лидерских качеств и управленческих компетенций, создания стартап-проектов, реализации бизнес-планов</w:t>
            </w:r>
            <w:r w:rsidR="00D569D2" w:rsidRPr="002C6C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520231" w:rsidRPr="002C6C2D" w:rsidRDefault="00520231" w:rsidP="002D2057">
            <w:pPr>
              <w:tabs>
                <w:tab w:val="left" w:pos="90"/>
                <w:tab w:val="left" w:pos="709"/>
                <w:tab w:val="left" w:pos="2070"/>
                <w:tab w:val="left" w:pos="8820"/>
              </w:tabs>
              <w:spacing w:after="120" w:line="240" w:lineRule="auto"/>
              <w:ind w:right="11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ОП предоставляет равные возможности для обучения, не ущемляя права и интересы будущих учителей, сохраняя принципы равенства, уважения, толерантности. По своей природе она является междисциплинарной, студенто- ориентированной, научно интегрированной и проблемно-ориентированной, а выбор курсов определяется актуальными проблемами истории и общества и соответствует также международным дескрипторам курсов.</w:t>
            </w:r>
          </w:p>
          <w:p w:rsidR="00D569D2" w:rsidRPr="002C6C2D" w:rsidRDefault="00520231" w:rsidP="002D2057">
            <w:pPr>
              <w:tabs>
                <w:tab w:val="left" w:pos="90"/>
              </w:tabs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ОП основывается на принципах конструктивного согласования, когда методы преподавания и оценки, а также предметные курсы выбираются таким образом, чтобы обеспечить достижение и измерение компетенций, изложенных в ОП. ОП также следует инклюзивному подходу, учитывая многоэтнический и многоконфессиональный состав будущих учителей и их разнообразные потребности в поддержке обучения.</w:t>
            </w:r>
          </w:p>
        </w:tc>
      </w:tr>
      <w:tr w:rsidR="00531FE3" w:rsidRPr="002C6C2D" w:rsidTr="00690D64">
        <w:tc>
          <w:tcPr>
            <w:tcW w:w="9152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531FE3" w:rsidRPr="002C6C2D" w:rsidRDefault="00531FE3" w:rsidP="002D2057">
            <w:pPr>
              <w:tabs>
                <w:tab w:val="left" w:pos="90"/>
                <w:tab w:val="left" w:pos="709"/>
              </w:tabs>
              <w:spacing w:line="257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C6C2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>1.8 Основные принципы образовательной программы</w:t>
            </w:r>
          </w:p>
        </w:tc>
      </w:tr>
      <w:tr w:rsidR="00531FE3" w:rsidRPr="002C6C2D" w:rsidTr="00A61B46">
        <w:tc>
          <w:tcPr>
            <w:tcW w:w="9152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AF350C" w:rsidRPr="002C6C2D" w:rsidRDefault="00AF350C" w:rsidP="002D2057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C6C2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Педагогическое образование, основанное на компетенциях</w:t>
            </w:r>
          </w:p>
          <w:p w:rsidR="00AF350C" w:rsidRPr="002C6C2D" w:rsidRDefault="00AF350C" w:rsidP="002D2057">
            <w:pPr>
              <w:pStyle w:val="ad"/>
              <w:tabs>
                <w:tab w:val="left" w:pos="90"/>
              </w:tabs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Компетентность учителя сочетает в себе компетенцию в области педагогики и своей предметной области с теоретической и практической компетенцией преподавания в различных условиях деятельности. Учитель владеет знаниями и навыками, необходимыми для его предметной области, 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 xml:space="preserve">и поэтому способен обучать и направлять молодых людей и взрослых, изучающих тот же предмет. </w:t>
            </w:r>
          </w:p>
          <w:p w:rsidR="00AF350C" w:rsidRPr="002C6C2D" w:rsidRDefault="00AF350C" w:rsidP="002D2057">
            <w:pPr>
              <w:pStyle w:val="ad"/>
              <w:tabs>
                <w:tab w:val="left" w:pos="90"/>
              </w:tabs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Компетенция учителя направлена на планирование, руководство, преподавание и оценивание. Следовательно, учитель должен обладать достаточными теоретическими знаниями по обучению и развитию компетенций. Кроме того, в современной трудовой жизни особое внимание уделяется сотрудничеству и налаживанию связей, развитию навыков, а также поддержке и поддержанию благополучия как самого себя, так и своего окружения.</w:t>
            </w:r>
          </w:p>
          <w:p w:rsidR="00AF350C" w:rsidRPr="002C6C2D" w:rsidRDefault="00AF350C" w:rsidP="002D2057">
            <w:pPr>
              <w:pStyle w:val="ad"/>
              <w:tabs>
                <w:tab w:val="left" w:pos="90"/>
              </w:tabs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На компетенцию учителя влияют изменения на рынке труда, в структурах образования и в обществе в целом, и все эти элементы подчеркивают динамичный характер работы учителя. Работа, характеризующаяся постоянными изменениями в разнообразных условиях труда, делает акцент на способности учителя оценивать и корректировать собственную деятельность. Навыки самооценивания являются важной частью развития профессиональной идентичности. Учитель всё время принимает решения, основанные на ценностях, а значит, рассмотрение вопросов профессиональной этики является одним из необходимых профессиональных навыков. Изменения требуют развития экспертных знаний, способности учиться, а также способности реформировать и обновлять методы работы в обществе.</w:t>
            </w:r>
          </w:p>
          <w:p w:rsidR="00AF350C" w:rsidRPr="002C6C2D" w:rsidRDefault="00AF350C" w:rsidP="002D2057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C6C2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Образовательная программа педагогического образования, основанная на компетенциях</w:t>
            </w:r>
          </w:p>
          <w:p w:rsidR="00AF350C" w:rsidRPr="002C6C2D" w:rsidRDefault="00AF350C" w:rsidP="002D2057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Образовательная программа педагогического образования, основанная на компетенциях, состоит из трех частей: 1) Педагогический компонент, 2) Предметный компонент, 3) Обязательный компонент. Каждая из этих составляющих включает модули и соответствующие курсы. Результаты обучения курсов описывают компетенции, необходимые в преподавательской работе, и относятся к шестому уровню системы НРК (Национальные рамки квалификаций). </w:t>
            </w:r>
          </w:p>
          <w:p w:rsidR="00AF350C" w:rsidRPr="002C6C2D" w:rsidRDefault="00AF350C" w:rsidP="002D2057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C6C2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Образовательная программа основывается на следующих основных принципах:</w:t>
            </w:r>
          </w:p>
          <w:p w:rsidR="00AF350C" w:rsidRPr="002C6C2D" w:rsidRDefault="00AF350C" w:rsidP="002D2057">
            <w:pPr>
              <w:pStyle w:val="a3"/>
              <w:numPr>
                <w:ilvl w:val="0"/>
                <w:numId w:val="10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Компетентностный подход</w:t>
            </w:r>
          </w:p>
          <w:p w:rsidR="00AF350C" w:rsidRPr="002C6C2D" w:rsidRDefault="00AF350C" w:rsidP="002D2057">
            <w:pPr>
              <w:pStyle w:val="a3"/>
              <w:numPr>
                <w:ilvl w:val="0"/>
                <w:numId w:val="10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Конструктивное согласование</w:t>
            </w:r>
          </w:p>
          <w:p w:rsidR="00AF350C" w:rsidRPr="002C6C2D" w:rsidRDefault="00AF350C" w:rsidP="002D2057">
            <w:pPr>
              <w:pStyle w:val="a3"/>
              <w:numPr>
                <w:ilvl w:val="0"/>
                <w:numId w:val="10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Студентоориентированный подход и методики, способствующие активному обучению</w:t>
            </w:r>
          </w:p>
          <w:p w:rsidR="00AF350C" w:rsidRPr="002C6C2D" w:rsidRDefault="00AF350C" w:rsidP="002D2057">
            <w:pPr>
              <w:pStyle w:val="a3"/>
              <w:numPr>
                <w:ilvl w:val="0"/>
                <w:numId w:val="10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Обучение, основанное на исследованиях</w:t>
            </w:r>
          </w:p>
          <w:p w:rsidR="00AF350C" w:rsidRPr="002C6C2D" w:rsidRDefault="00AF350C" w:rsidP="002D2057">
            <w:pPr>
              <w:pStyle w:val="a3"/>
              <w:numPr>
                <w:ilvl w:val="0"/>
                <w:numId w:val="10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Междисциплинарное обучение</w:t>
            </w:r>
          </w:p>
          <w:p w:rsidR="00AF350C" w:rsidRPr="002C6C2D" w:rsidRDefault="00AF350C" w:rsidP="002D2057">
            <w:pPr>
              <w:pStyle w:val="a3"/>
              <w:numPr>
                <w:ilvl w:val="0"/>
                <w:numId w:val="10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Инклюзия</w:t>
            </w:r>
          </w:p>
          <w:p w:rsidR="00AF350C" w:rsidRPr="002C6C2D" w:rsidRDefault="00AF350C" w:rsidP="002D2057">
            <w:pPr>
              <w:pStyle w:val="a3"/>
              <w:numPr>
                <w:ilvl w:val="0"/>
                <w:numId w:val="10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Профессиональное развитие педагогов и управление изменениями</w:t>
            </w:r>
          </w:p>
          <w:p w:rsidR="00531FE3" w:rsidRPr="002C6C2D" w:rsidRDefault="00AF350C" w:rsidP="002D2057">
            <w:pPr>
              <w:tabs>
                <w:tab w:val="left" w:pos="90"/>
                <w:tab w:val="left" w:pos="709"/>
              </w:tabs>
              <w:spacing w:line="257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  <w:lang w:val="ru"/>
              </w:rPr>
              <w:t>(более подробную информацию см. в Приложении)</w:t>
            </w:r>
          </w:p>
        </w:tc>
      </w:tr>
    </w:tbl>
    <w:p w:rsidR="6B229BC4" w:rsidRPr="002C6C2D" w:rsidRDefault="6B229BC4" w:rsidP="002D2057">
      <w:pPr>
        <w:tabs>
          <w:tab w:val="left" w:pos="90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FA40A9" w:rsidRPr="002C6C2D" w:rsidRDefault="00552019" w:rsidP="002D2057">
      <w:pPr>
        <w:pStyle w:val="1"/>
        <w:tabs>
          <w:tab w:val="left" w:pos="90"/>
        </w:tabs>
        <w:rPr>
          <w:rFonts w:ascii="Times New Roman" w:eastAsia="Yu Gothic Light" w:hAnsi="Times New Roman" w:cs="Times New Roman"/>
          <w:bCs/>
          <w:sz w:val="28"/>
          <w:szCs w:val="28"/>
        </w:rPr>
      </w:pPr>
      <w:bookmarkStart w:id="2" w:name="_Toc137339689"/>
      <w:r w:rsidRPr="002C6C2D">
        <w:rPr>
          <w:rFonts w:ascii="Times New Roman" w:hAnsi="Times New Roman" w:cs="Times New Roman"/>
          <w:bCs/>
          <w:sz w:val="28"/>
          <w:szCs w:val="28"/>
        </w:rPr>
        <w:t>2. Обоснование программы</w:t>
      </w:r>
      <w:bookmarkEnd w:id="2"/>
    </w:p>
    <w:p w:rsidR="00150C45" w:rsidRPr="002C6C2D" w:rsidRDefault="00150C45" w:rsidP="002D2057">
      <w:pPr>
        <w:tabs>
          <w:tab w:val="left" w:pos="90"/>
        </w:tabs>
        <w:rPr>
          <w:rFonts w:ascii="Times New Roman" w:hAnsi="Times New Roman" w:cs="Times New Roman"/>
          <w:sz w:val="28"/>
          <w:szCs w:val="28"/>
        </w:rPr>
      </w:pPr>
    </w:p>
    <w:p w:rsidR="00963901" w:rsidRPr="002C6C2D" w:rsidRDefault="00963901" w:rsidP="002D2057">
      <w:pPr>
        <w:tabs>
          <w:tab w:val="left" w:pos="9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sz w:val="28"/>
          <w:szCs w:val="28"/>
          <w:lang w:val="ru-RU"/>
        </w:rPr>
        <w:t xml:space="preserve">В рамках проекта Модернизация образования, поддерживаемого Всемирным банком, вузы в международном сотрудничестве пересмотрели (30) образовательных программ педагогического образования в соответствии с принципами компетентностно-ориентированного образования, обеспечивающего целостное развитие компетенций обучающихся. Более того, студенто-ориентированный подход лучше готовит </w:t>
      </w:r>
      <w:r w:rsidR="007468E9" w:rsidRPr="002C6C2D">
        <w:rPr>
          <w:rFonts w:ascii="Times New Roman" w:hAnsi="Times New Roman" w:cs="Times New Roman"/>
          <w:sz w:val="28"/>
          <w:szCs w:val="28"/>
          <w:lang w:val="ru-RU"/>
        </w:rPr>
        <w:t>будущих учителей</w:t>
      </w:r>
      <w:r w:rsidRPr="002C6C2D">
        <w:rPr>
          <w:rFonts w:ascii="Times New Roman" w:hAnsi="Times New Roman" w:cs="Times New Roman"/>
          <w:sz w:val="28"/>
          <w:szCs w:val="28"/>
          <w:lang w:val="ru-RU"/>
        </w:rPr>
        <w:t xml:space="preserve"> к профессии учителя, предоставляя практические примеры, эксперименты и опыт, которые Будущие учителя могут перенести в свою работу в классе, принимая во внимание разносторонние потребности и благополучие обучающихся.</w:t>
      </w:r>
    </w:p>
    <w:p w:rsidR="00963901" w:rsidRPr="002C6C2D" w:rsidRDefault="00963901" w:rsidP="002D2057">
      <w:pPr>
        <w:tabs>
          <w:tab w:val="left" w:pos="9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sz w:val="28"/>
          <w:szCs w:val="28"/>
          <w:lang w:val="ru-RU"/>
        </w:rPr>
        <w:t xml:space="preserve">Для того чтобы соответствовать требованиям обновленного начального и среднего образования, профессиональные компетенции педагогов должны были переоценены и дополнены. Новые подходы в среднем образовании должны быть отражены в педагогическом образовании и профилях выпускников. Кроме того, тридцать (30) обновленных или новых образовательных программ были разработаны для более эффективного совершенствования различных общих компетенций </w:t>
      </w:r>
      <w:r w:rsidR="007468E9" w:rsidRPr="002C6C2D">
        <w:rPr>
          <w:rFonts w:ascii="Times New Roman" w:hAnsi="Times New Roman" w:cs="Times New Roman"/>
          <w:sz w:val="28"/>
          <w:szCs w:val="28"/>
          <w:lang w:val="ru-RU"/>
        </w:rPr>
        <w:t>будущих учителей</w:t>
      </w:r>
      <w:r w:rsidRPr="002C6C2D">
        <w:rPr>
          <w:rFonts w:ascii="Times New Roman" w:hAnsi="Times New Roman" w:cs="Times New Roman"/>
          <w:sz w:val="28"/>
          <w:szCs w:val="28"/>
          <w:lang w:val="ru-RU"/>
        </w:rPr>
        <w:t xml:space="preserve"> - важнейших в профессии учителя. Были приняты во внимание некоторые важные педагогические принципы, которые стремится развивать казахстанская система образования, такие как инклюзивность и междисциплинарность. Кроме того, в этих образовательных программах особое внимание уделяется развитию исследовательских навыков </w:t>
      </w:r>
      <w:r w:rsidR="007468E9" w:rsidRPr="002C6C2D">
        <w:rPr>
          <w:rFonts w:ascii="Times New Roman" w:hAnsi="Times New Roman" w:cs="Times New Roman"/>
          <w:sz w:val="28"/>
          <w:szCs w:val="28"/>
          <w:lang w:val="ru-RU"/>
        </w:rPr>
        <w:t>будущих учителей</w:t>
      </w:r>
      <w:r w:rsidRPr="002C6C2D">
        <w:rPr>
          <w:rFonts w:ascii="Times New Roman" w:hAnsi="Times New Roman" w:cs="Times New Roman"/>
          <w:sz w:val="28"/>
          <w:szCs w:val="28"/>
          <w:lang w:val="ru-RU"/>
        </w:rPr>
        <w:t xml:space="preserve"> таким образом, чтобы они становились педагогами-практиками, которые постоянно анализируют и оценивают свою собственную практику и практическую деятельность своих школ для развития сообщества и всего сектора образования.</w:t>
      </w:r>
    </w:p>
    <w:p w:rsidR="00150C45" w:rsidRPr="002C6C2D" w:rsidRDefault="00150C45" w:rsidP="002D2057">
      <w:pPr>
        <w:tabs>
          <w:tab w:val="left" w:pos="90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FA40A9" w:rsidRPr="002C6C2D" w:rsidRDefault="009B3E2B" w:rsidP="002D2057">
      <w:pPr>
        <w:pStyle w:val="1"/>
        <w:tabs>
          <w:tab w:val="left" w:pos="9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Toc118089118"/>
      <w:bookmarkStart w:id="4" w:name="_Toc119109731"/>
      <w:bookmarkStart w:id="5" w:name="_Toc137339690"/>
      <w:r w:rsidRPr="002C6C2D">
        <w:rPr>
          <w:rFonts w:ascii="Times New Roman" w:hAnsi="Times New Roman" w:cs="Times New Roman"/>
          <w:bCs/>
          <w:sz w:val="28"/>
          <w:szCs w:val="28"/>
          <w:lang w:val="ru"/>
        </w:rPr>
        <w:t>3. Профессиональные компетенции педагогов</w:t>
      </w:r>
      <w:bookmarkEnd w:id="3"/>
      <w:bookmarkEnd w:id="4"/>
      <w:bookmarkEnd w:id="5"/>
    </w:p>
    <w:p w:rsidR="009B3E2B" w:rsidRPr="002C6C2D" w:rsidRDefault="009B3E2B" w:rsidP="002D2057">
      <w:pPr>
        <w:tabs>
          <w:tab w:val="left" w:pos="9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6445A807" w:rsidRPr="002C6C2D" w:rsidRDefault="00B727F0" w:rsidP="002D2057">
      <w:pPr>
        <w:tabs>
          <w:tab w:val="left" w:pos="90"/>
          <w:tab w:val="left" w:pos="709"/>
        </w:tabs>
        <w:spacing w:line="257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t xml:space="preserve">Профессиональные компетенции учителей определяются как состоящие из </w:t>
      </w:r>
      <w:r w:rsidRPr="002C6C2D">
        <w:rPr>
          <w:rFonts w:ascii="Times New Roman" w:hAnsi="Times New Roman" w:cs="Times New Roman"/>
          <w:b/>
          <w:sz w:val="28"/>
          <w:szCs w:val="28"/>
          <w:lang w:val="ru"/>
        </w:rPr>
        <w:t>педагогических компетенций и предметных компетенций, а также общих компетенций</w:t>
      </w:r>
      <w:r w:rsidRPr="002C6C2D">
        <w:rPr>
          <w:rFonts w:ascii="Times New Roman" w:hAnsi="Times New Roman" w:cs="Times New Roman"/>
          <w:sz w:val="28"/>
          <w:szCs w:val="28"/>
          <w:lang w:val="ru"/>
        </w:rPr>
        <w:t xml:space="preserve">. Таким образом, образовательная программа </w:t>
      </w:r>
      <w:r w:rsidRPr="002C6C2D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педагогического образования, основанная на компетенциях, состоит из трех частей: 1) Педагогический компонент, 2) Предметный компонент, 3) Обязательный компонент. Области компетенций и </w:t>
      </w:r>
      <w:r w:rsidR="00AF259C" w:rsidRPr="002C6C2D">
        <w:rPr>
          <w:rFonts w:ascii="Times New Roman" w:hAnsi="Times New Roman" w:cs="Times New Roman"/>
          <w:sz w:val="28"/>
          <w:szCs w:val="28"/>
          <w:lang w:val="ru"/>
        </w:rPr>
        <w:t>результаты обучения</w:t>
      </w:r>
      <w:r w:rsidRPr="002C6C2D">
        <w:rPr>
          <w:rFonts w:ascii="Times New Roman" w:hAnsi="Times New Roman" w:cs="Times New Roman"/>
          <w:sz w:val="28"/>
          <w:szCs w:val="28"/>
          <w:lang w:val="ru"/>
        </w:rPr>
        <w:t xml:space="preserve"> были определены отдельно для каждого компонента</w:t>
      </w:r>
      <w:r w:rsidRPr="002C6C2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52019" w:rsidRPr="002C6C2D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140" w:type="dxa"/>
        <w:tblLayout w:type="fixed"/>
        <w:tblLook w:val="0400" w:firstRow="0" w:lastRow="0" w:firstColumn="0" w:lastColumn="0" w:noHBand="0" w:noVBand="1"/>
      </w:tblPr>
      <w:tblGrid>
        <w:gridCol w:w="9140"/>
      </w:tblGrid>
      <w:tr w:rsidR="00C123FE" w:rsidRPr="002C6C2D" w:rsidTr="765F5A61">
        <w:tc>
          <w:tcPr>
            <w:tcW w:w="91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C123FE" w:rsidRPr="002C6C2D" w:rsidRDefault="00C123FE" w:rsidP="002D2057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C6C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>3.1. Педагогические и общие области компетенций</w:t>
            </w:r>
            <w:r w:rsidR="00F955E1" w:rsidRPr="002C6C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 xml:space="preserve">/результаты обучения       </w:t>
            </w:r>
          </w:p>
        </w:tc>
      </w:tr>
      <w:tr w:rsidR="00C123FE" w:rsidRPr="002C6C2D" w:rsidTr="765F5A61">
        <w:tc>
          <w:tcPr>
            <w:tcW w:w="91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123FE" w:rsidRPr="002C6C2D" w:rsidRDefault="00C123FE" w:rsidP="00793022">
            <w:pPr>
              <w:pStyle w:val="a3"/>
              <w:numPr>
                <w:ilvl w:val="0"/>
                <w:numId w:val="9"/>
              </w:numPr>
              <w:tabs>
                <w:tab w:val="left" w:pos="90"/>
                <w:tab w:val="left" w:pos="632"/>
              </w:tabs>
              <w:spacing w:after="12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 xml:space="preserve">Компетенции в области педагогики и дидактики </w:t>
            </w:r>
          </w:p>
          <w:p w:rsidR="00C123FE" w:rsidRPr="002C6C2D" w:rsidRDefault="00C123FE" w:rsidP="002D2057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1.</w:t>
            </w:r>
            <w:r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</w:t>
            </w:r>
            <w:r w:rsidR="007468E9"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имеют базовые знания и понимание обучения, и способны учитывать разнообразие обучающихся в процессе обучения/преподавания, а также к способны этически поддерживать их психологическое благополучие, учитывая их жизненный и учебный контекст.  </w:t>
            </w:r>
          </w:p>
          <w:p w:rsidR="00C123FE" w:rsidRPr="002C6C2D" w:rsidRDefault="00C123FE" w:rsidP="002D2057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</w:pPr>
            <w:r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2. </w:t>
            </w:r>
            <w:r w:rsidR="007468E9"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способны разрабатывать, внедрять, оценивать и развивать процессы обучения и руководства в различных типах образовательной среды педагогически значимым образом, включая способность педагога использовать различные цифровые ресурсы таким образом, чтобы поддерживать обучение.</w:t>
            </w:r>
          </w:p>
          <w:p w:rsidR="00C123FE" w:rsidRPr="002C6C2D" w:rsidRDefault="00C123FE" w:rsidP="002D2057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 </w:t>
            </w:r>
          </w:p>
          <w:p w:rsidR="00C123FE" w:rsidRPr="002C6C2D" w:rsidRDefault="00C123FE" w:rsidP="00793022">
            <w:pPr>
              <w:pStyle w:val="a3"/>
              <w:numPr>
                <w:ilvl w:val="0"/>
                <w:numId w:val="9"/>
              </w:numPr>
              <w:tabs>
                <w:tab w:val="left" w:pos="90"/>
                <w:tab w:val="left" w:pos="572"/>
              </w:tabs>
              <w:spacing w:after="12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C6C2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>Область компетенций для взаимодействия</w:t>
            </w:r>
          </w:p>
          <w:p w:rsidR="00C123FE" w:rsidRPr="002C6C2D" w:rsidRDefault="00C123FE" w:rsidP="002D2057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3</w:t>
            </w:r>
            <w:r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  <w:r w:rsidR="007468E9"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могут конструктивно общаться в рамках различных интерактивных поликультурных отношений и сообществ как офлайн, так и онлайн с учетом целей, поставленных перед данным видом деятельности.  </w:t>
            </w:r>
          </w:p>
          <w:p w:rsidR="00C123FE" w:rsidRPr="002C6C2D" w:rsidRDefault="00C123FE" w:rsidP="002D2057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4</w:t>
            </w:r>
            <w:r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  <w:r w:rsidR="007468E9"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способны работать в различных профессиональных сетевых сообществах, а также способность выстраивать профессиональные взаимоотношения, необходимые для конструктивной собственной педагогической и общественной деятельности.  </w:t>
            </w:r>
          </w:p>
          <w:p w:rsidR="00C123FE" w:rsidRPr="002C6C2D" w:rsidRDefault="00C123FE" w:rsidP="002D2057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</w:pPr>
            <w:r w:rsidRPr="002C6C2D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5</w:t>
            </w:r>
            <w:r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  <w:r w:rsidR="007468E9"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имеют возможность преподавать в рамках трехъязычного образования в среднем образовании, а также способность педагога участвовать в глобальном профессиональном образовательном сообществе.   </w:t>
            </w:r>
          </w:p>
          <w:p w:rsidR="00C123FE" w:rsidRPr="002C6C2D" w:rsidRDefault="00C123FE" w:rsidP="002D2057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C123FE" w:rsidRPr="002C6C2D" w:rsidRDefault="00C123FE" w:rsidP="00793022">
            <w:pPr>
              <w:pStyle w:val="a3"/>
              <w:numPr>
                <w:ilvl w:val="0"/>
                <w:numId w:val="9"/>
              </w:numPr>
              <w:tabs>
                <w:tab w:val="left" w:pos="90"/>
                <w:tab w:val="left" w:pos="392"/>
              </w:tabs>
              <w:spacing w:after="12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 xml:space="preserve">Область компетенций для рабочей среды педагогов  </w:t>
            </w:r>
          </w:p>
          <w:p w:rsidR="00C123FE" w:rsidRPr="002C6C2D" w:rsidRDefault="00C123FE" w:rsidP="002D2057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Yu Mincho" w:hAnsi="Times New Roman" w:cs="Times New Roman"/>
                <w:sz w:val="28"/>
                <w:szCs w:val="28"/>
                <w:lang w:val="ru"/>
              </w:rPr>
              <w:t>6.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="007468E9"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знакомы с международными и национальными соглашениями и документами, а также социокультурными структурами общества, принципами, законодательствами и правилами национальной системы образования, влияющих на деятельность учреждения и/или собственную работу. </w:t>
            </w:r>
          </w:p>
          <w:p w:rsidR="00C123FE" w:rsidRPr="002C6C2D" w:rsidRDefault="00C123FE" w:rsidP="002D2057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C6C2D">
              <w:rPr>
                <w:rFonts w:ascii="Times New Roman" w:eastAsia="Yu Mincho" w:hAnsi="Times New Roman" w:cs="Times New Roman"/>
                <w:sz w:val="28"/>
                <w:szCs w:val="28"/>
                <w:lang w:val="ru"/>
              </w:rPr>
              <w:t>7.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="007468E9"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способны (a) рассматривать свою собственную деятельность во взаимосвязи с деятельностью своей организации, и (б) осмысленно работать над созданием позитивных отношений и 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 xml:space="preserve">многопрофильным сотрудничеством между собой и партнерами вне школы (семьи, региональные субъекты, трудовая деятельность). </w:t>
            </w:r>
          </w:p>
          <w:p w:rsidR="00C123FE" w:rsidRPr="002C6C2D" w:rsidRDefault="00C123FE" w:rsidP="002D2057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</w:p>
          <w:p w:rsidR="00C123FE" w:rsidRPr="002C6C2D" w:rsidRDefault="00C123FE" w:rsidP="00793022">
            <w:pPr>
              <w:pStyle w:val="a3"/>
              <w:numPr>
                <w:ilvl w:val="0"/>
                <w:numId w:val="9"/>
              </w:numPr>
              <w:tabs>
                <w:tab w:val="left" w:pos="90"/>
                <w:tab w:val="left" w:pos="437"/>
              </w:tabs>
              <w:spacing w:after="12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>Область компетенций для профессионального развития</w:t>
            </w:r>
          </w:p>
          <w:p w:rsidR="00C123FE" w:rsidRPr="002C6C2D" w:rsidRDefault="00C123FE" w:rsidP="002D2057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8</w:t>
            </w:r>
            <w:r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  <w:r w:rsidR="007468E9"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способны размышлять и критически оценивать свои ценности, установки, этические принципы и методы работы, а также способность ставить новые цели для своего собственного педагогического развития, развития своей организации и профессионального благополучия.  </w:t>
            </w:r>
          </w:p>
          <w:p w:rsidR="00C123FE" w:rsidRPr="002C6C2D" w:rsidRDefault="00C123FE" w:rsidP="002D2057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9</w:t>
            </w:r>
            <w:r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  <w:r w:rsidR="007468E9"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имеют способность развивать свою собственную педагогическую деятельность и деятельность своей организации в связи с ожидаемыми изменениями на региональном, национальном и международном уровне. </w:t>
            </w:r>
          </w:p>
          <w:p w:rsidR="00C123FE" w:rsidRPr="002C6C2D" w:rsidRDefault="00C123FE" w:rsidP="002D2057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10</w:t>
            </w:r>
            <w:r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  <w:r w:rsidR="007468E9"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способны производить, искать и критически отбирать теоретические знания из различных надежных источников и с помощью различных информационно-коммуникационных технологий, которые в сочетании с опытными знаниями служат развитию как его самого, так и поддерживаемых теорий его сообщества, а также способность и готовность использовать знания для продвижения обучения и собственного профессионального роста. </w:t>
            </w:r>
          </w:p>
        </w:tc>
      </w:tr>
      <w:tr w:rsidR="00124003" w:rsidRPr="002C6C2D" w:rsidTr="765F5A61">
        <w:tc>
          <w:tcPr>
            <w:tcW w:w="91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A81B63" w:rsidRPr="002C6C2D" w:rsidRDefault="00552019" w:rsidP="002D2057">
            <w:pPr>
              <w:tabs>
                <w:tab w:val="left" w:pos="90"/>
                <w:tab w:val="left" w:pos="709"/>
              </w:tabs>
              <w:spacing w:line="257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C6C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3.2 Предметные и общие области компетенции</w:t>
            </w:r>
            <w:r w:rsidR="00F955E1" w:rsidRPr="002C6C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 xml:space="preserve">/результаты обучения       </w:t>
            </w:r>
          </w:p>
        </w:tc>
      </w:tr>
      <w:tr w:rsidR="00124003" w:rsidRPr="002C6C2D" w:rsidTr="00BE6116">
        <w:trPr>
          <w:trHeight w:val="1145"/>
        </w:trPr>
        <w:tc>
          <w:tcPr>
            <w:tcW w:w="91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531FE3" w:rsidRPr="002C6C2D" w:rsidRDefault="00531FE3" w:rsidP="00793022">
            <w:pPr>
              <w:pStyle w:val="a3"/>
              <w:numPr>
                <w:ilvl w:val="0"/>
                <w:numId w:val="15"/>
              </w:numPr>
              <w:tabs>
                <w:tab w:val="left" w:pos="90"/>
                <w:tab w:val="left" w:pos="6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C6C2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Теория </w:t>
            </w:r>
            <w:r w:rsidRPr="002C6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fi-FI"/>
              </w:rPr>
              <w:t>искусств</w:t>
            </w:r>
            <w:r w:rsidRPr="002C6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fi-FI"/>
              </w:rPr>
              <w:t>а</w:t>
            </w:r>
            <w:r w:rsidRPr="002C6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fi-FI"/>
              </w:rPr>
              <w:t xml:space="preserve"> и </w:t>
            </w:r>
            <w:r w:rsidR="00A0208C" w:rsidRPr="002C6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fi-FI"/>
              </w:rPr>
              <w:t xml:space="preserve">основы </w:t>
            </w:r>
            <w:r w:rsidRPr="002C6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fi-FI"/>
              </w:rPr>
              <w:t>предпринимательства</w:t>
            </w:r>
          </w:p>
          <w:p w:rsidR="00531FE3" w:rsidRPr="002C6C2D" w:rsidRDefault="00531FE3" w:rsidP="002D2057">
            <w:pPr>
              <w:tabs>
                <w:tab w:val="left" w:pos="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7468E9" w:rsidRPr="002C6C2D">
              <w:rPr>
                <w:rFonts w:ascii="Times New Roman" w:hAnsi="Times New Roman" w:cs="Times New Roman"/>
                <w:sz w:val="28"/>
                <w:szCs w:val="28"/>
              </w:rPr>
              <w:t>Будущие учителя</w:t>
            </w:r>
            <w:r w:rsidRPr="002C6C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C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способны организовывать процесс художественного восприятия произведений искусства на основе базовых знаний и понимания эволюции </w:t>
            </w:r>
            <w:r w:rsidRPr="002C6C2D">
              <w:rPr>
                <w:rFonts w:ascii="Times New Roman" w:hAnsi="Times New Roman" w:cs="Times New Roman"/>
                <w:sz w:val="28"/>
                <w:szCs w:val="28"/>
              </w:rPr>
              <w:t>мирового и отечественного изобразительного искусства</w:t>
            </w:r>
            <w:r w:rsidR="00716920" w:rsidRPr="002C6C2D">
              <w:rPr>
                <w:rFonts w:ascii="Times New Roman" w:hAnsi="Times New Roman" w:cs="Times New Roman"/>
                <w:sz w:val="28"/>
                <w:szCs w:val="28"/>
              </w:rPr>
              <w:t xml:space="preserve"> навыков введение предпринимательской деятельности в области искусства</w:t>
            </w:r>
            <w:r w:rsidRPr="002C6C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31FE3" w:rsidRPr="002C6C2D" w:rsidRDefault="00531FE3" w:rsidP="002D2057">
            <w:pPr>
              <w:tabs>
                <w:tab w:val="left" w:pos="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6C2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2C6C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="007468E9" w:rsidRPr="002C6C2D">
              <w:rPr>
                <w:rFonts w:ascii="Times New Roman" w:hAnsi="Times New Roman" w:cs="Times New Roman"/>
                <w:sz w:val="28"/>
                <w:szCs w:val="28"/>
              </w:rPr>
              <w:t>Будущие учителя</w:t>
            </w:r>
            <w:r w:rsidR="00A0208C" w:rsidRPr="002C6C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C6C2D">
              <w:rPr>
                <w:rFonts w:ascii="Times New Roman" w:eastAsia="Calibri" w:hAnsi="Times New Roman" w:cs="Times New Roman"/>
                <w:sz w:val="28"/>
                <w:szCs w:val="28"/>
              </w:rPr>
              <w:t>способны анализировать</w:t>
            </w:r>
            <w:r w:rsidRPr="002C6C2D">
              <w:rPr>
                <w:rFonts w:ascii="Times New Roman" w:hAnsi="Times New Roman" w:cs="Times New Roman"/>
                <w:sz w:val="28"/>
                <w:szCs w:val="28"/>
              </w:rPr>
              <w:t xml:space="preserve"> арт-продукты, выражать и грамотно высказывать суждения о произведениях искусства, </w:t>
            </w:r>
            <w:r w:rsidRPr="002C6C2D">
              <w:rPr>
                <w:rFonts w:ascii="Times New Roman" w:eastAsia="Calibri" w:hAnsi="Times New Roman" w:cs="Times New Roman"/>
                <w:sz w:val="28"/>
                <w:szCs w:val="28"/>
              </w:rPr>
              <w:t>владеть навыками</w:t>
            </w:r>
            <w:r w:rsidRPr="002C6C2D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разработки и реализации стартап 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проектов </w:t>
            </w:r>
            <w:r w:rsidRPr="002C6C2D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арт-предпринимательства и креативной экономики. </w:t>
            </w:r>
          </w:p>
          <w:p w:rsidR="00531FE3" w:rsidRPr="002C6C2D" w:rsidRDefault="00531FE3" w:rsidP="00ED6AC0">
            <w:pPr>
              <w:pStyle w:val="a3"/>
              <w:numPr>
                <w:ilvl w:val="0"/>
                <w:numId w:val="15"/>
              </w:numPr>
              <w:tabs>
                <w:tab w:val="left" w:pos="90"/>
                <w:tab w:val="left" w:pos="51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2C6C2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Художественное мастерство</w:t>
            </w:r>
          </w:p>
          <w:p w:rsidR="00531FE3" w:rsidRPr="002C6C2D" w:rsidRDefault="00531FE3" w:rsidP="002D2057">
            <w:pPr>
              <w:pStyle w:val="a3"/>
              <w:tabs>
                <w:tab w:val="left" w:pos="9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7468E9" w:rsidRPr="002C6C2D">
              <w:rPr>
                <w:rFonts w:ascii="Times New Roman" w:hAnsi="Times New Roman" w:cs="Times New Roman"/>
                <w:sz w:val="28"/>
                <w:szCs w:val="28"/>
              </w:rPr>
              <w:t>Будущие учителя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владеют навыками выполнения произведений изобразительного искусств в различных видах и жанрах на основе владения знаниями 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теории композиции, закономерностей изображения на плоскости, пластической анатомии, 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основе творческих исследований, с использованием традиционных и современных материалов и техник.</w:t>
            </w:r>
          </w:p>
          <w:p w:rsidR="00531FE3" w:rsidRPr="002C6C2D" w:rsidRDefault="00531FE3" w:rsidP="002D2057">
            <w:pPr>
              <w:pStyle w:val="a3"/>
              <w:tabs>
                <w:tab w:val="left" w:pos="9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</w:t>
            </w:r>
            <w:r w:rsidRPr="002C6C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68E9" w:rsidRPr="002C6C2D">
              <w:rPr>
                <w:rFonts w:ascii="Times New Roman" w:hAnsi="Times New Roman" w:cs="Times New Roman"/>
                <w:sz w:val="28"/>
                <w:szCs w:val="28"/>
              </w:rPr>
              <w:t>Будущие учителя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владеют практическими навыками художественной обработки традиционных и </w:t>
            </w:r>
            <w:r w:rsidR="00DB41D5" w:rsidRPr="002C6C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современных материалов, навыками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DB41D5" w:rsidRPr="002C6C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создания </w:t>
            </w:r>
            <w:r w:rsidR="005E6E8F" w:rsidRPr="002C6C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произведений в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различных видах и жанров декоративно-прикладного 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искусства и сувенирных изделий, адаптированных к арт-рынку, </w:t>
            </w:r>
            <w:r w:rsidRPr="002C6C2D">
              <w:rPr>
                <w:rFonts w:ascii="Times New Roman" w:hAnsi="Times New Roman" w:cs="Times New Roman"/>
                <w:sz w:val="28"/>
                <w:szCs w:val="28"/>
              </w:rPr>
              <w:t xml:space="preserve">с использованием </w:t>
            </w:r>
            <w:r w:rsidR="00ED6AC0" w:rsidRPr="002C6C2D">
              <w:rPr>
                <w:rFonts w:ascii="Times New Roman" w:hAnsi="Times New Roman" w:cs="Times New Roman"/>
                <w:sz w:val="28"/>
                <w:szCs w:val="28"/>
              </w:rPr>
              <w:t>традиционных, современных</w:t>
            </w:r>
            <w:r w:rsidRPr="002C6C2D">
              <w:rPr>
                <w:rFonts w:ascii="Times New Roman" w:hAnsi="Times New Roman" w:cs="Times New Roman"/>
                <w:sz w:val="28"/>
                <w:szCs w:val="28"/>
              </w:rPr>
              <w:t xml:space="preserve"> и цифровых технологий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531FE3" w:rsidRPr="002C6C2D" w:rsidRDefault="00531FE3" w:rsidP="002D2057">
            <w:pPr>
              <w:pStyle w:val="a3"/>
              <w:tabs>
                <w:tab w:val="left" w:pos="9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</w:t>
            </w:r>
            <w:r w:rsidRPr="002C6C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68E9" w:rsidRPr="002C6C2D">
              <w:rPr>
                <w:rFonts w:ascii="Times New Roman" w:hAnsi="Times New Roman" w:cs="Times New Roman"/>
                <w:sz w:val="28"/>
                <w:szCs w:val="28"/>
              </w:rPr>
              <w:t>Будущие учителя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обладают навыками организации и поддержки эстетической среды на основе специальных знаний по ландшафтному дизайну и дизайну интерьера.</w:t>
            </w:r>
          </w:p>
          <w:p w:rsidR="00BE6116" w:rsidRPr="002C6C2D" w:rsidRDefault="00BE6116" w:rsidP="002D2057">
            <w:pPr>
              <w:pStyle w:val="a3"/>
              <w:tabs>
                <w:tab w:val="left" w:pos="9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31FE3" w:rsidRPr="002C6C2D" w:rsidRDefault="00531FE3" w:rsidP="00ED6AC0">
            <w:pPr>
              <w:pStyle w:val="a3"/>
              <w:numPr>
                <w:ilvl w:val="0"/>
                <w:numId w:val="15"/>
              </w:numPr>
              <w:tabs>
                <w:tab w:val="left" w:pos="90"/>
                <w:tab w:val="left" w:pos="45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Цифровое искусство и дизайн</w:t>
            </w:r>
          </w:p>
          <w:p w:rsidR="00531FE3" w:rsidRPr="002C6C2D" w:rsidRDefault="00531FE3" w:rsidP="002D2057">
            <w:pPr>
              <w:pStyle w:val="a3"/>
              <w:tabs>
                <w:tab w:val="left" w:pos="9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7468E9" w:rsidRPr="002C6C2D">
              <w:rPr>
                <w:rFonts w:ascii="Times New Roman" w:hAnsi="Times New Roman" w:cs="Times New Roman"/>
                <w:sz w:val="28"/>
                <w:szCs w:val="28"/>
              </w:rPr>
              <w:t>Будущие учителя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владеют навыками разработки творческих и технических проектов на основе знаний современной теории дизайна и проектирования</w:t>
            </w:r>
          </w:p>
          <w:p w:rsidR="00A81B63" w:rsidRPr="002C6C2D" w:rsidRDefault="00531FE3" w:rsidP="002D2057">
            <w:pPr>
              <w:tabs>
                <w:tab w:val="left" w:pos="9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="007468E9" w:rsidRPr="002C6C2D">
              <w:rPr>
                <w:rFonts w:ascii="Times New Roman" w:hAnsi="Times New Roman" w:cs="Times New Roman"/>
                <w:sz w:val="28"/>
                <w:szCs w:val="28"/>
              </w:rPr>
              <w:t>Будущие учителя</w:t>
            </w:r>
            <w:r w:rsidRPr="002C6C2D">
              <w:rPr>
                <w:rFonts w:ascii="Times New Roman" w:hAnsi="Times New Roman" w:cs="Times New Roman"/>
                <w:sz w:val="28"/>
                <w:szCs w:val="28"/>
              </w:rPr>
              <w:t xml:space="preserve"> владеют навыками разработки арт-продуктов и дизайнерские проектов с применением цифровых технологий и инструментов профессиональных компьютерных программ.</w:t>
            </w:r>
          </w:p>
        </w:tc>
      </w:tr>
      <w:tr w:rsidR="00ED6AC0" w:rsidRPr="002C6C2D" w:rsidTr="765F5A61">
        <w:tc>
          <w:tcPr>
            <w:tcW w:w="91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ED6AC0" w:rsidRPr="002C6C2D" w:rsidRDefault="00ED6AC0" w:rsidP="00ED6AC0">
            <w:pPr>
              <w:tabs>
                <w:tab w:val="left" w:pos="90"/>
                <w:tab w:val="left" w:pos="284"/>
                <w:tab w:val="left" w:pos="426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lastRenderedPageBreak/>
              <w:t xml:space="preserve">3.3 Обязательный компонент: области компетенций/результаты обучения           </w:t>
            </w:r>
          </w:p>
        </w:tc>
      </w:tr>
      <w:tr w:rsidR="00ED6AC0" w:rsidRPr="002C6C2D" w:rsidTr="765F5A61">
        <w:tc>
          <w:tcPr>
            <w:tcW w:w="91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ED6AC0" w:rsidRPr="002C6C2D" w:rsidRDefault="00ED6AC0" w:rsidP="00ED6AC0">
            <w:pPr>
              <w:pStyle w:val="a3"/>
              <w:numPr>
                <w:ilvl w:val="0"/>
                <w:numId w:val="9"/>
              </w:numPr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 xml:space="preserve">Область компетенций для мировоззренческого, исторического и нравственного развития. </w:t>
            </w:r>
          </w:p>
          <w:p w:rsidR="00ED6AC0" w:rsidRPr="002C6C2D" w:rsidRDefault="00ED6AC0" w:rsidP="00ED6AC0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1.</w:t>
            </w:r>
            <w:r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Будущие учителя способны оценивать окружающую действительность на основе мировоззренческих позиций, сформированных знанием основ философии, которые обеспечивают научное понимание и изучение природного и социального мира методами научного и философского познания. </w:t>
            </w:r>
          </w:p>
          <w:p w:rsidR="00ED6AC0" w:rsidRPr="002C6C2D" w:rsidRDefault="00ED6AC0" w:rsidP="00ED6AC0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2. Будущие учителя способны интерпретировать содержание и специфические особенности мифологического, религиозного и научного мировоззрения.</w:t>
            </w:r>
          </w:p>
          <w:p w:rsidR="00ED6AC0" w:rsidRPr="002C6C2D" w:rsidRDefault="00ED6AC0" w:rsidP="00ED6AC0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</w:pPr>
            <w:r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3. Будущие учителя обладают глубоким пониманием и научным анализом основных этапов, закономерностей и особенностей исторического развития Казахстана.</w:t>
            </w:r>
          </w:p>
          <w:p w:rsidR="00ED6AC0" w:rsidRPr="002C6C2D" w:rsidRDefault="00ED6AC0" w:rsidP="00ED6AC0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4. Будущие учителя способны анализировать причины и следствия событий истории Казахстана. </w:t>
            </w:r>
          </w:p>
          <w:p w:rsidR="00ED6AC0" w:rsidRPr="002C6C2D" w:rsidRDefault="00ED6AC0" w:rsidP="00ED6AC0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Yu Mincho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Yu Mincho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ED6AC0" w:rsidRPr="002C6C2D" w:rsidRDefault="00ED6AC0" w:rsidP="00ED6AC0">
            <w:pPr>
              <w:pStyle w:val="a3"/>
              <w:numPr>
                <w:ilvl w:val="0"/>
                <w:numId w:val="9"/>
              </w:numPr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 xml:space="preserve">Область компетенций для социального, культурного и гражданского развития. </w:t>
            </w:r>
          </w:p>
          <w:p w:rsidR="00ED6AC0" w:rsidRPr="002C6C2D" w:rsidRDefault="00ED6AC0" w:rsidP="00ED6AC0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5.</w:t>
            </w:r>
            <w:r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Будущие учителя способны развивать свою собственную моральную и гражданскую позицию и способны действовать в соответствии с социальными, деловыми, культурными, правовыми и этическими нормами </w:t>
            </w:r>
            <w:r w:rsidRPr="002C6C2D">
              <w:rPr>
                <w:rFonts w:ascii="Times New Roman" w:eastAsia="Yu Mincho" w:hAnsi="Times New Roman" w:cs="Times New Roman"/>
                <w:sz w:val="28"/>
                <w:szCs w:val="28"/>
                <w:lang w:val="ru-RU"/>
              </w:rPr>
              <w:t>казахстанского общества</w:t>
            </w:r>
            <w:r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</w:p>
          <w:p w:rsidR="00ED6AC0" w:rsidRPr="002C6C2D" w:rsidRDefault="00ED6AC0" w:rsidP="00ED6AC0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</w:pPr>
            <w:r w:rsidRPr="002C6C2D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6.</w:t>
            </w:r>
            <w:r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Будущие учителя 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знают и понимают основы социально-политических, экономических и правовых знаний,</w:t>
            </w:r>
            <w:r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способны продемонстрировать личную и профессиональную конкурентоспособность.</w:t>
            </w:r>
          </w:p>
          <w:p w:rsidR="00ED6AC0" w:rsidRPr="002C6C2D" w:rsidRDefault="00ED6AC0" w:rsidP="00ED6AC0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Yu Mincho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lastRenderedPageBreak/>
              <w:t xml:space="preserve">7. Будущие учителя способны </w:t>
            </w:r>
            <w:r w:rsidRPr="002C6C2D">
              <w:rPr>
                <w:rFonts w:ascii="Times New Roman" w:eastAsia="Yu Mincho" w:hAnsi="Times New Roman" w:cs="Times New Roman"/>
                <w:sz w:val="28"/>
                <w:szCs w:val="28"/>
                <w:lang w:val="ru-RU"/>
              </w:rPr>
              <w:t>оценивать ситуации и аргументировать собственную оценку всему происходящему в социальной и производственной сферах.</w:t>
            </w:r>
          </w:p>
          <w:p w:rsidR="00ED6AC0" w:rsidRPr="002C6C2D" w:rsidRDefault="00ED6AC0" w:rsidP="00ED6AC0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Yu Mincho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ED6AC0" w:rsidRPr="002C6C2D" w:rsidRDefault="00ED6AC0" w:rsidP="00ED6AC0">
            <w:pPr>
              <w:pStyle w:val="a3"/>
              <w:numPr>
                <w:ilvl w:val="0"/>
                <w:numId w:val="9"/>
              </w:numPr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>Область компетенций для межличностной, социальной и профессиональной деятельности и исследовательских навыков</w:t>
            </w:r>
          </w:p>
          <w:p w:rsidR="00ED6AC0" w:rsidRPr="002C6C2D" w:rsidRDefault="00ED6AC0" w:rsidP="00ED6AC0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8. Будущие учителя способны оценивать ситуации в различных сферах межличностного, социального и профессионального общения и вступать в общение в устной и письменной формах на казахском, русском и иностранных языках.</w:t>
            </w:r>
          </w:p>
          <w:p w:rsidR="00ED6AC0" w:rsidRPr="002C6C2D" w:rsidRDefault="00ED6AC0" w:rsidP="00ED6AC0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</w:pPr>
            <w:r w:rsidRPr="002C6C2D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9.</w:t>
            </w:r>
            <w:r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Будущие учителя имеют возможность использовать в своей личной деятельности различные виды информационно-коммуникационных технологий: интернет-ресурсы, облачные и мобильные сервисы для поиска, хранения, обработки, защиты и распространения информации.  </w:t>
            </w:r>
          </w:p>
          <w:p w:rsidR="00ED6AC0" w:rsidRPr="002C6C2D" w:rsidRDefault="00ED6AC0" w:rsidP="00ED6AC0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10.  Будущие учителя способны 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ориентироваться на здоровый образ жизни для обеспечения полноценной социальной и профессиональной деятельности посредством методов и средств физической культуры.</w:t>
            </w:r>
          </w:p>
          <w:p w:rsidR="00ED6AC0" w:rsidRPr="002C6C2D" w:rsidRDefault="00ED6AC0" w:rsidP="00ED6AC0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11. </w:t>
            </w:r>
            <w:r w:rsidRPr="002C6C2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Будущие учителя способны 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осуществлять выбор методологии и анализа, </w:t>
            </w:r>
            <w:r w:rsidRPr="002C6C2D">
              <w:rPr>
                <w:rFonts w:ascii="Times New Roman" w:eastAsia="Yu Mincho" w:hAnsi="Times New Roman" w:cs="Times New Roman"/>
                <w:sz w:val="28"/>
                <w:szCs w:val="28"/>
                <w:lang w:val="ru-RU"/>
              </w:rPr>
              <w:t xml:space="preserve">использовать научные методы и приемы исследования, а также 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синтезировать новое знание. </w:t>
            </w:r>
          </w:p>
        </w:tc>
      </w:tr>
    </w:tbl>
    <w:p w:rsidR="00BB7C9D" w:rsidRPr="002C6C2D" w:rsidRDefault="00BB7C9D" w:rsidP="002D2057">
      <w:pPr>
        <w:tabs>
          <w:tab w:val="left" w:pos="90"/>
        </w:tabs>
        <w:spacing w:after="0"/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</w:p>
    <w:p w:rsidR="00FA40A9" w:rsidRPr="002C6C2D" w:rsidRDefault="00552019" w:rsidP="002D2057">
      <w:pPr>
        <w:pStyle w:val="1"/>
        <w:tabs>
          <w:tab w:val="left" w:pos="90"/>
        </w:tabs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6" w:name="_Toc137339691"/>
      <w:r w:rsidRPr="002C6C2D">
        <w:rPr>
          <w:rFonts w:ascii="Times New Roman" w:hAnsi="Times New Roman" w:cs="Times New Roman"/>
          <w:bCs/>
          <w:sz w:val="28"/>
          <w:szCs w:val="28"/>
        </w:rPr>
        <w:t>4. Структура программы и результаты обучения</w:t>
      </w:r>
      <w:bookmarkEnd w:id="6"/>
    </w:p>
    <w:p w:rsidR="00A60657" w:rsidRPr="002C6C2D" w:rsidRDefault="00A60657" w:rsidP="002D2057">
      <w:pPr>
        <w:tabs>
          <w:tab w:val="left" w:pos="90"/>
        </w:tabs>
        <w:rPr>
          <w:rFonts w:ascii="Times New Roman" w:eastAsiaTheme="minorEastAsia" w:hAnsi="Times New Roman" w:cs="Times New Roman"/>
          <w:i/>
          <w:iCs/>
          <w:color w:val="FF0000"/>
          <w:sz w:val="28"/>
          <w:szCs w:val="28"/>
          <w:lang w:val="ru-RU"/>
        </w:rPr>
      </w:pPr>
    </w:p>
    <w:tbl>
      <w:tblPr>
        <w:tblW w:w="9000" w:type="dxa"/>
        <w:tblInd w:w="-10" w:type="dxa"/>
        <w:tblLayout w:type="fixed"/>
        <w:tblLook w:val="0400" w:firstRow="0" w:lastRow="0" w:firstColumn="0" w:lastColumn="0" w:noHBand="0" w:noVBand="1"/>
      </w:tblPr>
      <w:tblGrid>
        <w:gridCol w:w="9000"/>
      </w:tblGrid>
      <w:tr w:rsidR="00E81183" w:rsidRPr="002C6C2D" w:rsidTr="00765E2E">
        <w:tc>
          <w:tcPr>
            <w:tcW w:w="90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E81183" w:rsidRPr="002C6C2D" w:rsidRDefault="00E81183" w:rsidP="002D2057">
            <w:pPr>
              <w:pStyle w:val="2"/>
              <w:tabs>
                <w:tab w:val="left" w:pos="90"/>
                <w:tab w:val="left" w:pos="2070"/>
                <w:tab w:val="left" w:pos="8820"/>
              </w:tabs>
              <w:spacing w:after="120" w:line="240" w:lineRule="auto"/>
              <w:ind w:right="116"/>
              <w:jc w:val="both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bookmarkStart w:id="7" w:name="_Toc118089216"/>
            <w:bookmarkStart w:id="8" w:name="_Toc119109733"/>
            <w:bookmarkStart w:id="9" w:name="_Toc137339692"/>
            <w:r w:rsidRPr="002C6C2D">
              <w:rPr>
                <w:rFonts w:ascii="Times New Roman" w:hAnsi="Times New Roman" w:cs="Times New Roman"/>
                <w:sz w:val="28"/>
                <w:szCs w:val="28"/>
                <w:lang w:val="ru"/>
              </w:rPr>
              <w:t>4.1. Структура педагогического компонента</w:t>
            </w:r>
            <w:bookmarkEnd w:id="7"/>
            <w:bookmarkEnd w:id="8"/>
            <w:bookmarkEnd w:id="9"/>
            <w:r w:rsidRPr="002C6C2D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    </w:t>
            </w:r>
          </w:p>
        </w:tc>
      </w:tr>
      <w:tr w:rsidR="00237BB6" w:rsidRPr="002C6C2D" w:rsidTr="00B0088F">
        <w:tc>
          <w:tcPr>
            <w:tcW w:w="90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237BB6" w:rsidRPr="0011144C" w:rsidRDefault="00237BB6" w:rsidP="00237BB6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11144C">
              <w:rPr>
                <w:rFonts w:ascii="Times New Roman" w:eastAsia="Yu Gothic Light" w:hAnsi="Times New Roman" w:cs="Times New Roman"/>
                <w:color w:val="000000"/>
                <w:sz w:val="28"/>
                <w:szCs w:val="28"/>
                <w:shd w:val="clear" w:color="auto" w:fill="FFFFFF"/>
                <w:lang w:val="ru-RU" w:eastAsia="fi-FI"/>
              </w:rPr>
              <w:t>Объем Педагогического компонента составляет 60 академических кредитов, включая педагогическую практику. Этот компонент является общим для всех ОП педагогического образования. Педагогический компонент был разработан совместно всеми вузами, участвующими в процессе проектирования. Компонент является гибким и дает отдельным вузам возможность реализовывать его в соответствии с конкретной ситуацией и потребностями. </w:t>
            </w:r>
          </w:p>
          <w:p w:rsidR="00237BB6" w:rsidRPr="0011144C" w:rsidRDefault="00237BB6" w:rsidP="00237BB6">
            <w:pPr>
              <w:tabs>
                <w:tab w:val="left" w:pos="284"/>
                <w:tab w:val="left" w:pos="426"/>
              </w:tabs>
              <w:spacing w:after="0" w:line="240" w:lineRule="auto"/>
              <w:textAlignment w:val="baseline"/>
              <w:rPr>
                <w:rFonts w:ascii="Times New Roman" w:eastAsia="Yu Gothic Light" w:hAnsi="Times New Roman" w:cs="Times New Roman"/>
                <w:color w:val="000000"/>
                <w:sz w:val="28"/>
                <w:szCs w:val="28"/>
                <w:shd w:val="clear" w:color="auto" w:fill="FFFFFF"/>
                <w:lang w:val="ru-RU" w:eastAsia="fi-FI"/>
              </w:rPr>
            </w:pPr>
          </w:p>
          <w:p w:rsidR="00237BB6" w:rsidRPr="0011144C" w:rsidRDefault="00237BB6" w:rsidP="00237BB6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Times New Roman" w:eastAsia="Yu Gothic Light" w:hAnsi="Times New Roman" w:cs="Times New Roman"/>
                <w:color w:val="000000"/>
                <w:sz w:val="28"/>
                <w:szCs w:val="28"/>
                <w:shd w:val="clear" w:color="auto" w:fill="FFFFFF"/>
                <w:lang w:val="ru-RU" w:eastAsia="fi-FI"/>
              </w:rPr>
            </w:pPr>
            <w:r w:rsidRPr="0011144C">
              <w:rPr>
                <w:rFonts w:ascii="Times New Roman" w:eastAsia="Yu Gothic Light" w:hAnsi="Times New Roman" w:cs="Times New Roman"/>
                <w:color w:val="000000"/>
                <w:sz w:val="28"/>
                <w:szCs w:val="28"/>
                <w:shd w:val="clear" w:color="auto" w:fill="FFFFFF"/>
                <w:lang w:val="ru-RU" w:eastAsia="fi-FI"/>
              </w:rPr>
              <w:t>Общая структура Педагогического компонента:</w:t>
            </w:r>
          </w:p>
          <w:p w:rsidR="00237BB6" w:rsidRPr="0011144C" w:rsidRDefault="00237BB6" w:rsidP="00237BB6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Times New Roman" w:eastAsia="Yu Gothic Light" w:hAnsi="Times New Roman" w:cs="Times New Roman"/>
                <w:color w:val="000000"/>
                <w:sz w:val="28"/>
                <w:szCs w:val="28"/>
                <w:shd w:val="clear" w:color="auto" w:fill="FFFFFF"/>
                <w:lang w:val="ru-RU" w:eastAsia="fi-FI"/>
              </w:rPr>
            </w:pPr>
          </w:p>
          <w:tbl>
            <w:tblPr>
              <w:tblW w:w="8694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77"/>
              <w:gridCol w:w="1417"/>
            </w:tblGrid>
            <w:tr w:rsidR="00237BB6" w:rsidRPr="0011144C" w:rsidTr="002C0484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8EAADB"/>
                  <w:hideMark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Название модуля и основные дисциплины 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8EAADB"/>
                  <w:hideMark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</w:tr>
            <w:tr w:rsidR="00237BB6" w:rsidRPr="0011144C" w:rsidTr="002C0484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/>
                  <w:hideMark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fi-FI"/>
                    </w:rPr>
                    <w:t>ПОДДЕРЖКА ОБУЧАЮЩИХСЯ КАК ЛИЧНОСТЕЙ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/>
                  <w:hideMark/>
                </w:tcPr>
                <w:p w:rsidR="00237BB6" w:rsidRPr="001B28F2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7</w:t>
                  </w:r>
                </w:p>
              </w:tc>
            </w:tr>
            <w:tr w:rsidR="00237BB6" w:rsidRPr="0011144C" w:rsidTr="002C0484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11144C" w:rsidRDefault="00A575C8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Психология в образовании и концепции взаимодействия и коммуникации </w:t>
                  </w:r>
                  <w:r w:rsidR="00237BB6"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AF4801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  <w:t>4</w:t>
                  </w:r>
                </w:p>
              </w:tc>
            </w:tr>
            <w:tr w:rsidR="00237BB6" w:rsidRPr="0011144C" w:rsidTr="002C0484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lastRenderedPageBreak/>
                    <w:t>Наука об образовании и ключевые теории обучения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3</w:t>
                  </w:r>
                </w:p>
              </w:tc>
            </w:tr>
            <w:tr w:rsidR="00237BB6" w:rsidRPr="0011144C" w:rsidTr="002C0484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Возрастные и физиологические особенности развития детей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3</w:t>
                  </w:r>
                </w:p>
              </w:tc>
            </w:tr>
            <w:tr w:rsidR="00237BB6" w:rsidRPr="0011144C" w:rsidTr="002C0484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Инклюзивная образовательная среда 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3</w:t>
                  </w:r>
                </w:p>
              </w:tc>
            </w:tr>
            <w:tr w:rsidR="00237BB6" w:rsidRPr="0011144C" w:rsidTr="002C0484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Планирование преподавания и индивидуализация обучения 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4</w:t>
                  </w:r>
                </w:p>
              </w:tc>
            </w:tr>
            <w:tr w:rsidR="00237BB6" w:rsidRPr="0011144C" w:rsidTr="002C0484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1" w:themeFillTint="33"/>
                  <w:hideMark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ПРЕПОДАВАНИЕ И ОЦЕНИВАНИЕ ДЛЯ ОБУЧЕНИЯ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1" w:themeFillTint="33"/>
                  <w:hideMark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9</w:t>
                  </w:r>
                </w:p>
              </w:tc>
            </w:tr>
            <w:tr w:rsidR="00237BB6" w:rsidRPr="0011144C" w:rsidTr="002C0484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Методы и технологии преподавания 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237BB6" w:rsidRPr="0011144C" w:rsidTr="002C0484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Оценивание и развитие 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4</w:t>
                  </w:r>
                </w:p>
              </w:tc>
            </w:tr>
            <w:tr w:rsidR="00237BB6" w:rsidRPr="0011144C" w:rsidTr="002C0484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1" w:themeFillTint="33"/>
                  <w:hideMark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fi-FI"/>
                    </w:rPr>
                    <w:t>УЧИТЕЛЬ КАК РЕФЛЕКСИРУЮЩИЙ ПРАКТИК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1" w:themeFillTint="33"/>
                  <w:hideMark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9</w:t>
                  </w:r>
                </w:p>
              </w:tc>
            </w:tr>
            <w:tr w:rsidR="00237BB6" w:rsidRPr="0011144C" w:rsidTr="002C0484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Педагогические исследования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4</w:t>
                  </w:r>
                </w:p>
              </w:tc>
            </w:tr>
            <w:tr w:rsidR="00237BB6" w:rsidRPr="0011144C" w:rsidTr="002C0484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Исследования, развитие и инновации 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237BB6" w:rsidRPr="0011144C" w:rsidTr="002C0484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1" w:themeFillTint="33"/>
                </w:tcPr>
                <w:p w:rsidR="00237BB6" w:rsidRPr="001B28F2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1B28F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УЧИТЕЛЬ КАК ФАСИЛИТАТОР ОБУЧЕНИЯ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 (ПЕДАГОГИЧЕСКАЯ ПРАКТИКА)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1" w:themeFillTint="33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25</w:t>
                  </w:r>
                </w:p>
              </w:tc>
            </w:tr>
            <w:tr w:rsidR="00237BB6" w:rsidRPr="0011144C" w:rsidTr="002C0484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37BB6" w:rsidRPr="001B28F2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1B28F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Введение в профессию учителя (педагогическая практика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, </w:t>
                  </w:r>
                  <w:r w:rsidRPr="001B28F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-</w:t>
                  </w:r>
                  <w:r w:rsidRPr="001B28F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курс)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37BB6" w:rsidRPr="001B28F2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1B28F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2</w:t>
                  </w:r>
                </w:p>
              </w:tc>
            </w:tr>
            <w:tr w:rsidR="00237BB6" w:rsidRPr="0011144C" w:rsidTr="002C0484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37BB6" w:rsidRPr="001B28F2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Психолого-педагогическое оценивание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1B28F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(педагогическая практика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, 2-</w:t>
                  </w:r>
                  <w:r w:rsidRPr="001B28F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курс)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37BB6" w:rsidRPr="001B28F2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1B28F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2</w:t>
                  </w:r>
                </w:p>
              </w:tc>
            </w:tr>
            <w:tr w:rsidR="00237BB6" w:rsidRPr="0011144C" w:rsidTr="002C0484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37BB6" w:rsidRPr="001B28F2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Педагогические подходы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1B28F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(педагогическая практика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, 3-</w:t>
                  </w:r>
                  <w:r w:rsidRPr="001B28F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курс)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37BB6" w:rsidRPr="001B28F2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1B28F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6</w:t>
                  </w:r>
                </w:p>
              </w:tc>
            </w:tr>
            <w:tr w:rsidR="00237BB6" w:rsidRPr="0011144C" w:rsidTr="002C0484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Исследования и инновации в образовании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1B28F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(педагогическая практика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, 4-</w:t>
                  </w:r>
                  <w:r w:rsidRPr="001B28F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курс)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15</w:t>
                  </w:r>
                </w:p>
              </w:tc>
            </w:tr>
            <w:tr w:rsidR="00237BB6" w:rsidRPr="0011144C" w:rsidTr="002C0484">
              <w:trPr>
                <w:trHeight w:val="60"/>
              </w:trPr>
              <w:tc>
                <w:tcPr>
                  <w:tcW w:w="7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/>
                  <w:hideMark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Всего академических кредитов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/>
                  <w:hideMark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60</w:t>
                  </w:r>
                </w:p>
              </w:tc>
            </w:tr>
          </w:tbl>
          <w:p w:rsidR="00237BB6" w:rsidRPr="0011144C" w:rsidRDefault="00237BB6" w:rsidP="00237BB6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Times New Roman" w:eastAsia="Yu Gothic Light" w:hAnsi="Times New Roman" w:cs="Times New Roman"/>
                <w:color w:val="000000"/>
                <w:sz w:val="28"/>
                <w:szCs w:val="28"/>
                <w:shd w:val="clear" w:color="auto" w:fill="FFFFFF"/>
                <w:lang w:val="ru-RU" w:eastAsia="fi-FI"/>
              </w:rPr>
            </w:pPr>
          </w:p>
          <w:p w:rsidR="00237BB6" w:rsidRPr="0011144C" w:rsidRDefault="00237BB6" w:rsidP="00237BB6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1114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>Модули, курсы, их результаты обучения и связь с областями компетенций более подробно:</w:t>
            </w:r>
          </w:p>
          <w:p w:rsidR="00237BB6" w:rsidRPr="0011144C" w:rsidRDefault="00237BB6" w:rsidP="00237BB6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778"/>
            </w:tblGrid>
            <w:tr w:rsidR="00237BB6" w:rsidRPr="0011144C" w:rsidTr="002C0484">
              <w:trPr>
                <w:trHeight w:val="614"/>
              </w:trPr>
              <w:tc>
                <w:tcPr>
                  <w:tcW w:w="8778" w:type="dxa"/>
                  <w:shd w:val="clear" w:color="auto" w:fill="D9E2F3" w:themeFill="accent1" w:themeFillTint="33"/>
                </w:tcPr>
                <w:p w:rsidR="00237BB6" w:rsidRPr="0011144C" w:rsidRDefault="00237BB6" w:rsidP="00237BB6">
                  <w:pPr>
                    <w:pStyle w:val="paragraph"/>
                    <w:tabs>
                      <w:tab w:val="left" w:pos="284"/>
                      <w:tab w:val="left" w:pos="426"/>
                    </w:tabs>
                    <w:spacing w:before="0" w:beforeAutospacing="0" w:after="0" w:afterAutospacing="0"/>
                    <w:ind w:right="115"/>
                    <w:rPr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b/>
                      <w:bCs/>
                      <w:sz w:val="28"/>
                      <w:szCs w:val="28"/>
                      <w:lang w:val="ru"/>
                    </w:rPr>
                    <w:t xml:space="preserve">Поддержка обучающихся как личностей, всего </w:t>
                  </w:r>
                  <w:r w:rsidRPr="0011144C">
                    <w:rPr>
                      <w:b/>
                      <w:bCs/>
                      <w:sz w:val="28"/>
                      <w:szCs w:val="28"/>
                      <w:lang w:val="ru-RU"/>
                    </w:rPr>
                    <w:t>1</w:t>
                  </w:r>
                  <w:r>
                    <w:rPr>
                      <w:b/>
                      <w:bCs/>
                      <w:sz w:val="28"/>
                      <w:szCs w:val="28"/>
                      <w:lang w:val="ru-RU"/>
                    </w:rPr>
                    <w:t>7</w:t>
                  </w:r>
                  <w:r w:rsidRPr="0011144C">
                    <w:rPr>
                      <w:b/>
                      <w:bCs/>
                      <w:sz w:val="28"/>
                      <w:szCs w:val="28"/>
                      <w:lang w:val="ru-RU"/>
                    </w:rPr>
                    <w:t xml:space="preserve"> академических кредитов</w:t>
                  </w:r>
                  <w:r w:rsidRPr="0011144C">
                    <w:rPr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</w:tr>
            <w:tr w:rsidR="00237BB6" w:rsidRPr="0011144C" w:rsidTr="002C0484">
              <w:trPr>
                <w:trHeight w:val="1146"/>
              </w:trPr>
              <w:tc>
                <w:tcPr>
                  <w:tcW w:w="8778" w:type="dxa"/>
                </w:tcPr>
                <w:p w:rsidR="00237BB6" w:rsidRPr="0011144C" w:rsidRDefault="00237BB6" w:rsidP="00237BB6">
                  <w:pPr>
                    <w:pStyle w:val="paragraph"/>
                    <w:tabs>
                      <w:tab w:val="left" w:pos="284"/>
                      <w:tab w:val="left" w:pos="426"/>
                    </w:tabs>
                    <w:spacing w:before="0" w:beforeAutospacing="0" w:after="0" w:afterAutospacing="0"/>
                    <w:ind w:right="115"/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eastAsia="Calibri"/>
                      <w:sz w:val="28"/>
                      <w:szCs w:val="28"/>
                      <w:lang w:val="ru" w:eastAsia="en-US"/>
                    </w:rPr>
                    <w:t>Данный модуль содержит обзор психологических теорий, концепций и моделей, которые способствуют пониманию индивидуальных потребностей обучающихся и индивидуальных различий в обучении. Модуль формирует у будущих учителей педагогических специальностей компетенции, позволяющие учитывать индивидуализацию обучения и разнообразие обучающихся в процессе преподавания. Модуль акцентирует внимание на важности повышения благополучия обучающихся путем создания и поддержания психологически безопасной образовательной среды</w:t>
                  </w:r>
                </w:p>
              </w:tc>
            </w:tr>
          </w:tbl>
          <w:p w:rsidR="00237BB6" w:rsidRPr="0011144C" w:rsidRDefault="00237BB6" w:rsidP="00237BB6">
            <w:pPr>
              <w:pStyle w:val="paragraph"/>
              <w:tabs>
                <w:tab w:val="left" w:pos="284"/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</w:p>
          <w:tbl>
            <w:tblPr>
              <w:tblStyle w:val="a5"/>
              <w:tblW w:w="8764" w:type="dxa"/>
              <w:tblLayout w:type="fixed"/>
              <w:tblLook w:val="04A0" w:firstRow="1" w:lastRow="0" w:firstColumn="1" w:lastColumn="0" w:noHBand="0" w:noVBand="1"/>
            </w:tblPr>
            <w:tblGrid>
              <w:gridCol w:w="1725"/>
              <w:gridCol w:w="7039"/>
            </w:tblGrid>
            <w:tr w:rsidR="00237BB6" w:rsidRPr="0011144C" w:rsidTr="002C0484">
              <w:trPr>
                <w:trHeight w:val="50"/>
              </w:trPr>
              <w:tc>
                <w:tcPr>
                  <w:tcW w:w="1725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39" w:type="dxa"/>
                </w:tcPr>
                <w:p w:rsidR="00237BB6" w:rsidRPr="001B28F2" w:rsidRDefault="00A575C8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 xml:space="preserve">Психология в образовании и концепции взаимодействия и коммуникации </w:t>
                  </w:r>
                </w:p>
              </w:tc>
            </w:tr>
            <w:tr w:rsidR="00237BB6" w:rsidRPr="0011144C" w:rsidTr="002C0484">
              <w:trPr>
                <w:trHeight w:val="50"/>
              </w:trPr>
              <w:tc>
                <w:tcPr>
                  <w:tcW w:w="1725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3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Педагогический компонент</w:t>
                  </w:r>
                </w:p>
              </w:tc>
            </w:tr>
            <w:tr w:rsidR="00237BB6" w:rsidRPr="0011144C" w:rsidTr="002C0484">
              <w:trPr>
                <w:trHeight w:val="50"/>
              </w:trPr>
              <w:tc>
                <w:tcPr>
                  <w:tcW w:w="1725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3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Базовые</w:t>
                  </w: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дисциплины</w:t>
                  </w:r>
                </w:p>
              </w:tc>
            </w:tr>
            <w:tr w:rsidR="00237BB6" w:rsidRPr="0011144C" w:rsidTr="002C0484">
              <w:trPr>
                <w:trHeight w:val="332"/>
              </w:trPr>
              <w:tc>
                <w:tcPr>
                  <w:tcW w:w="1725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3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Поддержка обучающихся как личностей, всего 1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7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 академических кредитов</w:t>
                  </w:r>
                </w:p>
              </w:tc>
            </w:tr>
            <w:tr w:rsidR="00237BB6" w:rsidRPr="0011144C" w:rsidTr="002C0484">
              <w:trPr>
                <w:trHeight w:val="319"/>
              </w:trPr>
              <w:tc>
                <w:tcPr>
                  <w:tcW w:w="1725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Академических кредитов</w:t>
                  </w:r>
                </w:p>
              </w:tc>
              <w:tc>
                <w:tcPr>
                  <w:tcW w:w="703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237BB6" w:rsidRPr="0011144C" w:rsidTr="002C0484">
              <w:trPr>
                <w:trHeight w:val="673"/>
              </w:trPr>
              <w:tc>
                <w:tcPr>
                  <w:tcW w:w="1725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3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0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Целью данного курса является совершенствование следующих областей педагогической компетентности: </w:t>
                  </w:r>
                </w:p>
                <w:p w:rsidR="00237BB6" w:rsidRPr="000E3F53" w:rsidRDefault="00237BB6" w:rsidP="00237BB6">
                  <w:pPr>
                    <w:pStyle w:val="a3"/>
                    <w:numPr>
                      <w:ilvl w:val="0"/>
                      <w:numId w:val="13"/>
                    </w:numPr>
                    <w:tabs>
                      <w:tab w:val="left" w:pos="284"/>
                      <w:tab w:val="left" w:pos="426"/>
                    </w:tabs>
                    <w:ind w:left="0" w:right="10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Компетенции в области педагогики и дидактики (1)</w:t>
                  </w:r>
                </w:p>
                <w:p w:rsidR="00237BB6" w:rsidRPr="000E3F53" w:rsidRDefault="00237BB6" w:rsidP="00237BB6">
                  <w:pPr>
                    <w:pStyle w:val="a3"/>
                    <w:numPr>
                      <w:ilvl w:val="0"/>
                      <w:numId w:val="13"/>
                    </w:numPr>
                    <w:tabs>
                      <w:tab w:val="left" w:pos="284"/>
                      <w:tab w:val="left" w:pos="426"/>
                    </w:tabs>
                    <w:ind w:left="0"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взаимодействия (3, 4)</w:t>
                  </w: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0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0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CA492E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Будущие учителя владеют знаниями о современных психологических теориях и моделях, а также о функционировании личности и ее индивидуальных свойствах. Они могут применять эти знания в своей преподавательской деятельности в различных образовательных контекстах. Будущие учителя способствуют благоприятному развитию обучающихся, содействуя диалогу, взаимодействию и общению в образовательном процессе. Они способны общаться, взаимодействовать и сотрудничать с семьями обучающихся, а также в рамках различных других видов партнерства и создавать новые взаимосвязи, подходящие для развития их собствен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ной педагогической деятельности</w:t>
                  </w: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. </w:t>
                  </w:r>
                </w:p>
              </w:tc>
            </w:tr>
            <w:tr w:rsidR="00237BB6" w:rsidRPr="0011144C" w:rsidTr="002C0484">
              <w:trPr>
                <w:trHeight w:val="60"/>
              </w:trPr>
              <w:tc>
                <w:tcPr>
                  <w:tcW w:w="1725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Результаты обучения</w:t>
                  </w:r>
                </w:p>
              </w:tc>
              <w:tc>
                <w:tcPr>
                  <w:tcW w:w="703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0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учителя, которые демонстрируют компетентность, могут: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426"/>
                    </w:tabs>
                    <w:ind w:left="312" w:right="103" w:hanging="28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основные концепции и термины педагогической психологии, а также основные практические приложения психологических знаний;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426"/>
                    </w:tabs>
                    <w:ind w:left="312" w:right="103" w:hanging="28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закономерности, факты и феномены познавательного и личностного развития человека в процессах обучения и воспитания;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426"/>
                    </w:tabs>
                    <w:ind w:left="312" w:right="103" w:hanging="28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комплексный подход к проектированию, внедрению, оценке и развитию образовательных сред;</w:t>
                  </w:r>
                </w:p>
                <w:p w:rsidR="00237BB6" w:rsidRPr="00CA492E" w:rsidRDefault="00237BB6" w:rsidP="00237BB6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426"/>
                    </w:tabs>
                    <w:ind w:left="312" w:right="103" w:hanging="28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понимать концепцию непрерывного обучения как часть процесса когнитивного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 личностного развития человека;</w:t>
                  </w:r>
                </w:p>
                <w:p w:rsidR="00237BB6" w:rsidRDefault="00237BB6" w:rsidP="00237BB6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426"/>
                    </w:tabs>
                    <w:ind w:left="312" w:right="103" w:hanging="28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CA492E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применять базовые концепции и теории коммуникации и взаимодействия на индивидуальном, общественном и межличностном уровнях;</w:t>
                  </w:r>
                </w:p>
                <w:p w:rsidR="00237BB6" w:rsidRDefault="00237BB6" w:rsidP="00237BB6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426"/>
                    </w:tabs>
                    <w:ind w:left="312" w:right="103" w:hanging="28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CA492E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выбирать методы коммуникации и взаимодействия, наиболее подходящие для содействия обучению в </w:t>
                  </w:r>
                  <w:r w:rsidRPr="00CA492E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lastRenderedPageBreak/>
                    <w:t>различных формах (офлайн, онлайн, смешанное, гибридное);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426"/>
                    </w:tabs>
                    <w:ind w:left="312" w:right="103" w:hanging="28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CA492E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понимать особенности поведения в группе и действовать таким образом, чтобы способствовать развитию и благополучию сообщества.</w:t>
                  </w:r>
                </w:p>
              </w:tc>
            </w:tr>
          </w:tbl>
          <w:p w:rsidR="00237BB6" w:rsidRPr="0011144C" w:rsidRDefault="00237BB6" w:rsidP="00237BB6">
            <w:pPr>
              <w:pStyle w:val="paragraph"/>
              <w:tabs>
                <w:tab w:val="left" w:pos="284"/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</w:p>
          <w:tbl>
            <w:tblPr>
              <w:tblStyle w:val="a5"/>
              <w:tblW w:w="8787" w:type="dxa"/>
              <w:tblLayout w:type="fixed"/>
              <w:tblLook w:val="04A0" w:firstRow="1" w:lastRow="0" w:firstColumn="1" w:lastColumn="0" w:noHBand="0" w:noVBand="1"/>
            </w:tblPr>
            <w:tblGrid>
              <w:gridCol w:w="1860"/>
              <w:gridCol w:w="6927"/>
            </w:tblGrid>
            <w:tr w:rsidR="00237BB6" w:rsidRPr="0011144C" w:rsidTr="002C0484">
              <w:trPr>
                <w:trHeight w:val="206"/>
              </w:trPr>
              <w:tc>
                <w:tcPr>
                  <w:tcW w:w="1860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6927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Наука об образовании и ключевые теории обучения</w:t>
                  </w:r>
                </w:p>
              </w:tc>
            </w:tr>
            <w:tr w:rsidR="00237BB6" w:rsidRPr="0011144C" w:rsidTr="002C0484">
              <w:trPr>
                <w:trHeight w:val="198"/>
              </w:trPr>
              <w:tc>
                <w:tcPr>
                  <w:tcW w:w="1860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6927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Педагогический компонент</w:t>
                  </w:r>
                </w:p>
              </w:tc>
            </w:tr>
            <w:tr w:rsidR="00237BB6" w:rsidRPr="0011144C" w:rsidTr="002C0484">
              <w:trPr>
                <w:trHeight w:val="198"/>
              </w:trPr>
              <w:tc>
                <w:tcPr>
                  <w:tcW w:w="1860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927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Базовые</w:t>
                  </w: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дисциплины</w:t>
                  </w:r>
                </w:p>
              </w:tc>
            </w:tr>
            <w:tr w:rsidR="00237BB6" w:rsidRPr="0011144C" w:rsidTr="002C0484">
              <w:trPr>
                <w:trHeight w:val="206"/>
              </w:trPr>
              <w:tc>
                <w:tcPr>
                  <w:tcW w:w="1860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6927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Поддержка обучающихся как личностей, всего 1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7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 академических кредитов</w:t>
                  </w:r>
                </w:p>
              </w:tc>
            </w:tr>
            <w:tr w:rsidR="00237BB6" w:rsidRPr="0011144C" w:rsidTr="002C0484">
              <w:trPr>
                <w:trHeight w:val="198"/>
              </w:trPr>
              <w:tc>
                <w:tcPr>
                  <w:tcW w:w="1860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927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3</w:t>
                  </w:r>
                </w:p>
              </w:tc>
            </w:tr>
            <w:tr w:rsidR="00237BB6" w:rsidRPr="0011144C" w:rsidTr="002C0484">
              <w:trPr>
                <w:trHeight w:val="60"/>
              </w:trPr>
              <w:tc>
                <w:tcPr>
                  <w:tcW w:w="1860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927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12"/>
                    </w:numPr>
                    <w:tabs>
                      <w:tab w:val="left" w:pos="284"/>
                      <w:tab w:val="left" w:pos="426"/>
                    </w:tabs>
                    <w:ind w:left="0"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Компетенции в области педагогики и дидактики (1, 2)</w:t>
                  </w: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Будущие учителя изучают основы педагогической науки, такие как концептуальные представления о человеке, ведущие к различным теориям обучения и педагогическим моделям. Основываясь на понимании теоретических концепций, будущие учителя могут сделать соответствующий педагогический выбор для различных учебных ситуаций.</w:t>
                  </w:r>
                </w:p>
              </w:tc>
            </w:tr>
            <w:tr w:rsidR="00237BB6" w:rsidRPr="0011144C" w:rsidTr="002C0484">
              <w:trPr>
                <w:trHeight w:val="37"/>
              </w:trPr>
              <w:tc>
                <w:tcPr>
                  <w:tcW w:w="1860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Результаты обучения</w:t>
                  </w:r>
                </w:p>
              </w:tc>
              <w:tc>
                <w:tcPr>
                  <w:tcW w:w="6927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учителя, которые демонстрируют компетентность, могут: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проводить различие между концепциями человека и их важностью для понимания обучения и проектирования образовательного процесса;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проводить различие между теориями обучения и их важностью для понимания процесса обучения и проектирования образовательного процесса;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теории обучения и педагогические модели, подходящие для разносторонних процессов обучения.</w:t>
                  </w:r>
                </w:p>
              </w:tc>
            </w:tr>
          </w:tbl>
          <w:p w:rsidR="00237BB6" w:rsidRPr="0011144C" w:rsidRDefault="00237BB6" w:rsidP="00237BB6">
            <w:pPr>
              <w:pStyle w:val="paragraph"/>
              <w:tabs>
                <w:tab w:val="left" w:pos="284"/>
                <w:tab w:val="left" w:pos="426"/>
              </w:tabs>
              <w:spacing w:before="0" w:beforeAutospacing="0" w:after="0" w:afterAutospacing="0"/>
              <w:ind w:right="173"/>
              <w:rPr>
                <w:sz w:val="28"/>
                <w:szCs w:val="28"/>
                <w:lang w:val="ru-RU"/>
              </w:rPr>
            </w:pPr>
          </w:p>
          <w:tbl>
            <w:tblPr>
              <w:tblStyle w:val="a5"/>
              <w:tblW w:w="8777" w:type="dxa"/>
              <w:tblLayout w:type="fixed"/>
              <w:tblLook w:val="04A0" w:firstRow="1" w:lastRow="0" w:firstColumn="1" w:lastColumn="0" w:noHBand="0" w:noVBand="1"/>
            </w:tblPr>
            <w:tblGrid>
              <w:gridCol w:w="1752"/>
              <w:gridCol w:w="7025"/>
            </w:tblGrid>
            <w:tr w:rsidR="00237BB6" w:rsidRPr="0011144C" w:rsidTr="002C0484">
              <w:trPr>
                <w:trHeight w:val="647"/>
              </w:trPr>
              <w:tc>
                <w:tcPr>
                  <w:tcW w:w="1752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25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Возрастные и физиологические особенности развития детей</w:t>
                  </w:r>
                </w:p>
              </w:tc>
            </w:tr>
            <w:tr w:rsidR="00237BB6" w:rsidRPr="0011144C" w:rsidTr="002C0484">
              <w:trPr>
                <w:trHeight w:val="330"/>
              </w:trPr>
              <w:tc>
                <w:tcPr>
                  <w:tcW w:w="1752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25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Педагогический компонент</w:t>
                  </w:r>
                </w:p>
              </w:tc>
            </w:tr>
            <w:tr w:rsidR="00237BB6" w:rsidRPr="0011144C" w:rsidTr="002C0484">
              <w:trPr>
                <w:trHeight w:val="330"/>
              </w:trPr>
              <w:tc>
                <w:tcPr>
                  <w:tcW w:w="1752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Цикл </w:t>
                  </w:r>
                </w:p>
              </w:tc>
              <w:tc>
                <w:tcPr>
                  <w:tcW w:w="7025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Базовые</w:t>
                  </w: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дисциплины</w:t>
                  </w:r>
                </w:p>
              </w:tc>
            </w:tr>
            <w:tr w:rsidR="00237BB6" w:rsidRPr="0011144C" w:rsidTr="002C0484">
              <w:trPr>
                <w:trHeight w:val="317"/>
              </w:trPr>
              <w:tc>
                <w:tcPr>
                  <w:tcW w:w="1752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25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Поддержка обучающихся как личностей, всего 1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7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 академических кредитов</w:t>
                  </w:r>
                </w:p>
              </w:tc>
            </w:tr>
            <w:tr w:rsidR="00237BB6" w:rsidRPr="0011144C" w:rsidTr="002C0484">
              <w:trPr>
                <w:trHeight w:val="330"/>
              </w:trPr>
              <w:tc>
                <w:tcPr>
                  <w:tcW w:w="1752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025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3</w:t>
                  </w:r>
                </w:p>
              </w:tc>
            </w:tr>
            <w:tr w:rsidR="00237BB6" w:rsidRPr="0011144C" w:rsidTr="002C0484">
              <w:trPr>
                <w:trHeight w:val="2945"/>
              </w:trPr>
              <w:tc>
                <w:tcPr>
                  <w:tcW w:w="1752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25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12"/>
                    </w:numPr>
                    <w:tabs>
                      <w:tab w:val="left" w:pos="284"/>
                      <w:tab w:val="left" w:pos="426"/>
                    </w:tabs>
                    <w:ind w:left="0"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Компетенции в области педагогики и дидактики (2)</w:t>
                  </w: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Будущие учителя знакомы с формированием психики, ее функционированием и закономерностями развития. Будущие учителя могут наблюдать за развитием своих обучающихся и, соответственно, планировать и осуществлять соответствующие возрасту учебные процессы, учитывая индивидуальные потребности обучающихся. Будущие учителя действуют творчески и адекватно в различных ситуациях и поддерживают обучение и благополучие обучающихся.</w:t>
                  </w:r>
                </w:p>
              </w:tc>
            </w:tr>
            <w:tr w:rsidR="00237BB6" w:rsidRPr="0011144C" w:rsidTr="002C0484">
              <w:trPr>
                <w:trHeight w:val="773"/>
              </w:trPr>
              <w:tc>
                <w:tcPr>
                  <w:tcW w:w="1752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Результаты обучения</w:t>
                  </w:r>
                </w:p>
              </w:tc>
              <w:tc>
                <w:tcPr>
                  <w:tcW w:w="7025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учителя, которые демонстрируют компетентность, могут: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6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распознавать индивидуальные отправные точки разных обучающихся, их потенциал в обучении и потребности в конкретной поддержке;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6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рассматривать индивидуальные потребности их обучающихся в конкретной поддержке, руководстве, обучении и оценке;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6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знакомить с различными методологическими решениями для инклюзии и оказания конкретной поддержки.</w:t>
                  </w:r>
                </w:p>
              </w:tc>
            </w:tr>
          </w:tbl>
          <w:p w:rsidR="00237BB6" w:rsidRPr="0011144C" w:rsidRDefault="00237BB6" w:rsidP="00237BB6">
            <w:pPr>
              <w:pStyle w:val="paragraph"/>
              <w:tabs>
                <w:tab w:val="left" w:pos="284"/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</w:p>
          <w:tbl>
            <w:tblPr>
              <w:tblStyle w:val="a5"/>
              <w:tblW w:w="8802" w:type="dxa"/>
              <w:tblLayout w:type="fixed"/>
              <w:tblLook w:val="04A0" w:firstRow="1" w:lastRow="0" w:firstColumn="1" w:lastColumn="0" w:noHBand="0" w:noVBand="1"/>
            </w:tblPr>
            <w:tblGrid>
              <w:gridCol w:w="1829"/>
              <w:gridCol w:w="6973"/>
            </w:tblGrid>
            <w:tr w:rsidR="00237BB6" w:rsidRPr="0011144C" w:rsidTr="002C0484">
              <w:trPr>
                <w:trHeight w:val="329"/>
              </w:trPr>
              <w:tc>
                <w:tcPr>
                  <w:tcW w:w="182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6973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Инклюзивная образовательная среда</w:t>
                  </w:r>
                </w:p>
              </w:tc>
            </w:tr>
            <w:tr w:rsidR="00237BB6" w:rsidRPr="0011144C" w:rsidTr="002C0484">
              <w:trPr>
                <w:trHeight w:val="316"/>
              </w:trPr>
              <w:tc>
                <w:tcPr>
                  <w:tcW w:w="182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6973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Педагогический компонент</w:t>
                  </w:r>
                </w:p>
              </w:tc>
            </w:tr>
            <w:tr w:rsidR="00237BB6" w:rsidRPr="0011144C" w:rsidTr="002C0484">
              <w:trPr>
                <w:trHeight w:val="316"/>
              </w:trPr>
              <w:tc>
                <w:tcPr>
                  <w:tcW w:w="182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973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Базовые</w:t>
                  </w: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дисциплины</w:t>
                  </w:r>
                </w:p>
              </w:tc>
            </w:tr>
            <w:tr w:rsidR="00237BB6" w:rsidRPr="0011144C" w:rsidTr="002C0484">
              <w:trPr>
                <w:trHeight w:val="329"/>
              </w:trPr>
              <w:tc>
                <w:tcPr>
                  <w:tcW w:w="182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6973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Поддержка обучающихся как личностей, всего 1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7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 академических кредитов</w:t>
                  </w:r>
                </w:p>
              </w:tc>
            </w:tr>
            <w:tr w:rsidR="00237BB6" w:rsidRPr="0011144C" w:rsidTr="002C0484">
              <w:trPr>
                <w:trHeight w:val="316"/>
              </w:trPr>
              <w:tc>
                <w:tcPr>
                  <w:tcW w:w="182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973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3</w:t>
                  </w:r>
                </w:p>
              </w:tc>
            </w:tr>
            <w:tr w:rsidR="00237BB6" w:rsidRPr="0011144C" w:rsidTr="002C0484">
              <w:trPr>
                <w:trHeight w:val="2232"/>
              </w:trPr>
              <w:tc>
                <w:tcPr>
                  <w:tcW w:w="182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Описание курса/компетенции </w:t>
                  </w:r>
                </w:p>
              </w:tc>
              <w:tc>
                <w:tcPr>
                  <w:tcW w:w="6973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Целью данного курса является совершенствование следующих областей педагогической компетентности: 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11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Компетенции в области педагогики и дидактики (2)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11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рабочей среды учителей (6, 7)</w:t>
                  </w: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Будущие учителя имеют возможность учитывать разнообразие обучающихся и определять их индивидуальные потребности в процессе обучения. Будущие учителя поддерживают обучение обучающихся и их включение в образовательный процесс, используя подходящие ИКТ, обучающие и вспомогательные технологии. Будущие учителя поддерживают благополучие обучающихся с психологической и этической точек зрения в сотрудничестве с сообществом (учителями, учащимися, родителями / опекунами), учитывая контекст жизни и обучения обучающихся.</w:t>
                  </w:r>
                </w:p>
              </w:tc>
            </w:tr>
            <w:tr w:rsidR="00237BB6" w:rsidRPr="0011144C" w:rsidTr="002C0484">
              <w:trPr>
                <w:trHeight w:val="1939"/>
              </w:trPr>
              <w:tc>
                <w:tcPr>
                  <w:tcW w:w="182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Результаты обучения</w:t>
                  </w:r>
                </w:p>
              </w:tc>
              <w:tc>
                <w:tcPr>
                  <w:tcW w:w="6973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учителя, которые демонстрируют компетентность, могут: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5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определить индивидуальные образовательные потребности, которые влияют на участие и обучение в разнообразной группе обучающихся;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5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использовать ИКТ и вспомогательные технологии для поддержки обучения обучающихся и их включения в образовательный процесс.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5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обучать ценностям и подходам, способствующим сотрудничеству и инклюзивности;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5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поддерживать сотрудничество в сообществе (учителя, учащиеся, родители/опекуны).</w:t>
                  </w:r>
                </w:p>
              </w:tc>
            </w:tr>
          </w:tbl>
          <w:p w:rsidR="00237BB6" w:rsidRPr="0011144C" w:rsidRDefault="00237BB6" w:rsidP="00237BB6">
            <w:pPr>
              <w:pStyle w:val="paragraph"/>
              <w:tabs>
                <w:tab w:val="left" w:pos="284"/>
                <w:tab w:val="left" w:pos="426"/>
              </w:tabs>
              <w:spacing w:before="0" w:beforeAutospacing="0" w:after="0" w:afterAutospacing="0"/>
              <w:ind w:right="173"/>
              <w:rPr>
                <w:sz w:val="28"/>
                <w:szCs w:val="28"/>
                <w:lang w:val="ru-RU"/>
              </w:rPr>
            </w:pPr>
          </w:p>
          <w:tbl>
            <w:tblPr>
              <w:tblStyle w:val="a5"/>
              <w:tblW w:w="8787" w:type="dxa"/>
              <w:tblLayout w:type="fixed"/>
              <w:tblLook w:val="04A0" w:firstRow="1" w:lastRow="0" w:firstColumn="1" w:lastColumn="0" w:noHBand="0" w:noVBand="1"/>
            </w:tblPr>
            <w:tblGrid>
              <w:gridCol w:w="1829"/>
              <w:gridCol w:w="6958"/>
            </w:tblGrid>
            <w:tr w:rsidR="00237BB6" w:rsidRPr="0011144C" w:rsidTr="002C0484">
              <w:trPr>
                <w:trHeight w:val="206"/>
              </w:trPr>
              <w:tc>
                <w:tcPr>
                  <w:tcW w:w="182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6958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Планирование преподавания и индивидуализация обучения</w:t>
                  </w:r>
                </w:p>
              </w:tc>
            </w:tr>
            <w:tr w:rsidR="00237BB6" w:rsidRPr="0011144C" w:rsidTr="002C0484">
              <w:trPr>
                <w:trHeight w:val="198"/>
              </w:trPr>
              <w:tc>
                <w:tcPr>
                  <w:tcW w:w="182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6958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Педагогический компонент</w:t>
                  </w:r>
                </w:p>
              </w:tc>
            </w:tr>
            <w:tr w:rsidR="00237BB6" w:rsidRPr="0011144C" w:rsidTr="002C0484">
              <w:trPr>
                <w:trHeight w:val="198"/>
              </w:trPr>
              <w:tc>
                <w:tcPr>
                  <w:tcW w:w="182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958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Базовые</w:t>
                  </w: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дисциплины</w:t>
                  </w:r>
                </w:p>
              </w:tc>
            </w:tr>
            <w:tr w:rsidR="00237BB6" w:rsidRPr="0011144C" w:rsidTr="002C0484">
              <w:trPr>
                <w:trHeight w:val="206"/>
              </w:trPr>
              <w:tc>
                <w:tcPr>
                  <w:tcW w:w="182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6958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Поддержка обучающихся как личностей, всего 1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7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 академических кредитов</w:t>
                  </w:r>
                </w:p>
              </w:tc>
            </w:tr>
            <w:tr w:rsidR="00237BB6" w:rsidRPr="0011144C" w:rsidTr="002C0484">
              <w:trPr>
                <w:trHeight w:val="198"/>
              </w:trPr>
              <w:tc>
                <w:tcPr>
                  <w:tcW w:w="182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958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237BB6" w:rsidRPr="0011144C" w:rsidTr="002C0484">
              <w:trPr>
                <w:trHeight w:val="60"/>
              </w:trPr>
              <w:tc>
                <w:tcPr>
                  <w:tcW w:w="182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Описание курса/компетенции </w:t>
                  </w:r>
                </w:p>
              </w:tc>
              <w:tc>
                <w:tcPr>
                  <w:tcW w:w="6958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12"/>
                    </w:numPr>
                    <w:tabs>
                      <w:tab w:val="left" w:pos="284"/>
                      <w:tab w:val="left" w:pos="426"/>
                    </w:tabs>
                    <w:ind w:left="0"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Компетенции в области педагогики и дидактики (1, 2)</w:t>
                  </w: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Будущие учителя знакомы с образовательно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й</w:t>
                  </w: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программой в своей области преподавания, а также с руководящими педагогическими принципами и сквозными темами развития определенного уровня образования, такими как предпринимательство и устойчивое развитие. Будущие учителя обладают навыками индивидуализации преподавания, с учетом разнообразия обучающихся и принципами инклюзии в процессе обучения, и использовании технологий преподавания, на основе педагогических и самостоятельных исследований.</w:t>
                  </w:r>
                </w:p>
              </w:tc>
            </w:tr>
            <w:tr w:rsidR="00237BB6" w:rsidRPr="0011144C" w:rsidTr="002C0484">
              <w:trPr>
                <w:trHeight w:val="37"/>
              </w:trPr>
              <w:tc>
                <w:tcPr>
                  <w:tcW w:w="182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Результаты обучения</w:t>
                  </w:r>
                </w:p>
              </w:tc>
              <w:tc>
                <w:tcPr>
                  <w:tcW w:w="6958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учителя, которые демонстрируют компетентность, могут: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основные принципы и требования образовательной программы в своей области преподавания и применять их при планировании и проведении образовательной деятельности;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определять факторы и условия, которые влияют на обучение обучающихся;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на практике принципы инклюзии, индивидуализации преподавания и руководства (адаптация учебных программ, разработка дифференцированных уроков), учитывая потребности обучающихся и поддерживая развитие их личности и самоуважения, включая профориентацию.</w:t>
                  </w:r>
                </w:p>
              </w:tc>
            </w:tr>
          </w:tbl>
          <w:p w:rsidR="00237BB6" w:rsidRPr="0011144C" w:rsidRDefault="00237BB6" w:rsidP="00237BB6">
            <w:pPr>
              <w:pStyle w:val="paragraph"/>
              <w:tabs>
                <w:tab w:val="left" w:pos="284"/>
                <w:tab w:val="left" w:pos="426"/>
              </w:tabs>
              <w:spacing w:before="0" w:beforeAutospacing="0" w:after="0" w:afterAutospacing="0"/>
              <w:ind w:right="173"/>
              <w:rPr>
                <w:sz w:val="28"/>
                <w:szCs w:val="28"/>
                <w:lang w:val="ru-RU"/>
              </w:rPr>
            </w:pPr>
          </w:p>
          <w:tbl>
            <w:tblPr>
              <w:tblStyle w:val="a5"/>
              <w:tblW w:w="8813" w:type="dxa"/>
              <w:tblLayout w:type="fixed"/>
              <w:tblLook w:val="04A0" w:firstRow="1" w:lastRow="0" w:firstColumn="1" w:lastColumn="0" w:noHBand="0" w:noVBand="1"/>
            </w:tblPr>
            <w:tblGrid>
              <w:gridCol w:w="8813"/>
            </w:tblGrid>
            <w:tr w:rsidR="00237BB6" w:rsidRPr="0011144C" w:rsidTr="002C0484">
              <w:tc>
                <w:tcPr>
                  <w:tcW w:w="8813" w:type="dxa"/>
                  <w:shd w:val="clear" w:color="auto" w:fill="D9E2F3" w:themeFill="accent1" w:themeFillTint="33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Преподавание и оценка для обучения, всего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9</w:t>
                  </w: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 академических кредита</w:t>
                  </w: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ab/>
                  </w: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  <w:tab w:val="left" w:pos="4738"/>
                    </w:tabs>
                    <w:ind w:right="173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237BB6" w:rsidRPr="0011144C" w:rsidTr="002C0484">
              <w:trPr>
                <w:trHeight w:val="815"/>
              </w:trPr>
              <w:tc>
                <w:tcPr>
                  <w:tcW w:w="8813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Данный модуль формирует у будущих учителей педагогических вузов компетенции для проведения интерактивного и студентоориентированного преподавания и оценивания в соответствии с целями обучения. Модуль акцентирует внимание на использовании цифровых инструментов и технологий, и способности обновлять и применять педагогические технологии в контексте постоянных изменений в обществе и образовательной среде. Данный модуль способствует развитию у будущих учителей педагогических 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lastRenderedPageBreak/>
                    <w:t>специальностей компетенции общаться и сотрудничать в различных партнерских объединениях для улучшения собственной педагогической деятельности</w:t>
                  </w:r>
                  <w:r w:rsidRPr="0011144C">
                    <w:rPr>
                      <w:rStyle w:val="normaltextrun"/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</w:tc>
            </w:tr>
          </w:tbl>
          <w:p w:rsidR="00237BB6" w:rsidRPr="0011144C" w:rsidRDefault="00237BB6" w:rsidP="00237BB6">
            <w:pPr>
              <w:pStyle w:val="paragraph"/>
              <w:tabs>
                <w:tab w:val="left" w:pos="284"/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</w:p>
          <w:tbl>
            <w:tblPr>
              <w:tblStyle w:val="a5"/>
              <w:tblW w:w="8814" w:type="dxa"/>
              <w:tblLayout w:type="fixed"/>
              <w:tblLook w:val="04A0" w:firstRow="1" w:lastRow="0" w:firstColumn="1" w:lastColumn="0" w:noHBand="0" w:noVBand="1"/>
            </w:tblPr>
            <w:tblGrid>
              <w:gridCol w:w="1752"/>
              <w:gridCol w:w="7062"/>
            </w:tblGrid>
            <w:tr w:rsidR="00237BB6" w:rsidRPr="0011144C" w:rsidTr="002C0484">
              <w:trPr>
                <w:trHeight w:val="331"/>
              </w:trPr>
              <w:tc>
                <w:tcPr>
                  <w:tcW w:w="1752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62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Методы и технологии преподавания</w:t>
                  </w:r>
                </w:p>
              </w:tc>
            </w:tr>
            <w:tr w:rsidR="00237BB6" w:rsidRPr="0011144C" w:rsidTr="002C0484">
              <w:trPr>
                <w:trHeight w:val="318"/>
              </w:trPr>
              <w:tc>
                <w:tcPr>
                  <w:tcW w:w="1752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62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Педагогический компонент</w:t>
                  </w:r>
                </w:p>
              </w:tc>
            </w:tr>
            <w:tr w:rsidR="00237BB6" w:rsidRPr="0011144C" w:rsidTr="002C0484">
              <w:trPr>
                <w:trHeight w:val="318"/>
              </w:trPr>
              <w:tc>
                <w:tcPr>
                  <w:tcW w:w="1752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62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Базовые</w:t>
                  </w: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дисциплины</w:t>
                  </w:r>
                </w:p>
              </w:tc>
            </w:tr>
            <w:tr w:rsidR="00237BB6" w:rsidRPr="0011144C" w:rsidTr="002C0484">
              <w:trPr>
                <w:trHeight w:val="331"/>
              </w:trPr>
              <w:tc>
                <w:tcPr>
                  <w:tcW w:w="1752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62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Преподавание и оценка для обучения, всего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9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 академических кредита</w:t>
                  </w:r>
                </w:p>
              </w:tc>
            </w:tr>
            <w:tr w:rsidR="00237BB6" w:rsidRPr="0011144C" w:rsidTr="002C0484">
              <w:trPr>
                <w:trHeight w:val="318"/>
              </w:trPr>
              <w:tc>
                <w:tcPr>
                  <w:tcW w:w="1752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7062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237BB6" w:rsidRPr="0011144C" w:rsidTr="002C0484">
              <w:trPr>
                <w:trHeight w:val="671"/>
              </w:trPr>
              <w:tc>
                <w:tcPr>
                  <w:tcW w:w="1752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62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12"/>
                    </w:numPr>
                    <w:tabs>
                      <w:tab w:val="left" w:pos="284"/>
                      <w:tab w:val="left" w:pos="426"/>
                    </w:tabs>
                    <w:ind w:left="0"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Компетенции в области педагогики и дидактики (1, 2)</w:t>
                  </w: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Будущие учителя обладают всесторонним пониманием стратегий и методологий преподавания и могут применять их при планировании, преподавании и оценке инновационными способами, соответствующими конкретным педагогическим ситуациям, условиям конкретной школы и возможностям обучающихся. Будущие учителя способны создавать подходящие инклюзивные, физические и онлайн-среды обучения на разных этапах образовательного процесса. Будущие учителя понимают и могут применять правила авторского права и защиты данных при планировании своих учебных материалов. Будущие учителя обладают необходимыми знаниями в области дидактики, технологий обучения и методов мотивации обучающихся, будучи в состоянии оказать необходимую педагогическую помощь студентам. </w:t>
                  </w:r>
                </w:p>
              </w:tc>
            </w:tr>
            <w:tr w:rsidR="00237BB6" w:rsidRPr="0011144C" w:rsidTr="002C0484">
              <w:trPr>
                <w:trHeight w:val="757"/>
              </w:trPr>
              <w:tc>
                <w:tcPr>
                  <w:tcW w:w="1752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Результаты обучения</w:t>
                  </w:r>
                </w:p>
              </w:tc>
              <w:tc>
                <w:tcPr>
                  <w:tcW w:w="7062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учителя, которые демонстрируют компетентность, могут: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выбирать педагогические модели, подходящие для их обучения;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методы обучения творческим и разнообразным образом, учитывая возможности, предоставляемые технологиями обучения;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использовать подходящую инклюзивную среду обучения в их преподавании;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знать и применять нормы и принципы защиты авторских прав и данных;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ind w:left="0" w:right="173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методы руководства для мотивации обучающихся и поддержки их достижений в учебе.</w:t>
                  </w:r>
                </w:p>
              </w:tc>
            </w:tr>
          </w:tbl>
          <w:p w:rsidR="00237BB6" w:rsidRPr="0011144C" w:rsidRDefault="00237BB6" w:rsidP="00237BB6">
            <w:pPr>
              <w:pStyle w:val="paragraph"/>
              <w:tabs>
                <w:tab w:val="left" w:pos="284"/>
                <w:tab w:val="left" w:pos="426"/>
              </w:tabs>
              <w:spacing w:before="0" w:beforeAutospacing="0" w:after="0" w:afterAutospacing="0"/>
              <w:ind w:right="173"/>
              <w:rPr>
                <w:sz w:val="28"/>
                <w:szCs w:val="28"/>
                <w:lang w:val="ru-RU"/>
              </w:rPr>
            </w:pPr>
          </w:p>
          <w:tbl>
            <w:tblPr>
              <w:tblStyle w:val="a5"/>
              <w:tblW w:w="8814" w:type="dxa"/>
              <w:tblLayout w:type="fixed"/>
              <w:tblLook w:val="04A0" w:firstRow="1" w:lastRow="0" w:firstColumn="1" w:lastColumn="0" w:noHBand="0" w:noVBand="1"/>
            </w:tblPr>
            <w:tblGrid>
              <w:gridCol w:w="1894"/>
              <w:gridCol w:w="6920"/>
            </w:tblGrid>
            <w:tr w:rsidR="00237BB6" w:rsidRPr="0011144C" w:rsidTr="002C0484">
              <w:trPr>
                <w:trHeight w:val="328"/>
              </w:trPr>
              <w:tc>
                <w:tcPr>
                  <w:tcW w:w="1894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6920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Оценивание и развитие</w:t>
                  </w:r>
                </w:p>
              </w:tc>
            </w:tr>
            <w:tr w:rsidR="00237BB6" w:rsidRPr="0011144C" w:rsidTr="002C0484">
              <w:trPr>
                <w:trHeight w:val="315"/>
              </w:trPr>
              <w:tc>
                <w:tcPr>
                  <w:tcW w:w="1894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6920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Педагогический компонент</w:t>
                  </w:r>
                </w:p>
              </w:tc>
            </w:tr>
            <w:tr w:rsidR="00237BB6" w:rsidRPr="0011144C" w:rsidTr="002C0484">
              <w:trPr>
                <w:trHeight w:val="315"/>
              </w:trPr>
              <w:tc>
                <w:tcPr>
                  <w:tcW w:w="1894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920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Базовые</w:t>
                  </w: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дисциплины</w:t>
                  </w:r>
                </w:p>
              </w:tc>
            </w:tr>
            <w:tr w:rsidR="00237BB6" w:rsidRPr="0011144C" w:rsidTr="002C0484">
              <w:trPr>
                <w:trHeight w:val="328"/>
              </w:trPr>
              <w:tc>
                <w:tcPr>
                  <w:tcW w:w="1894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6920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Преподавание и оценка для обучения, всего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9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 академических кредита</w:t>
                  </w:r>
                </w:p>
              </w:tc>
            </w:tr>
            <w:tr w:rsidR="00237BB6" w:rsidRPr="0011144C" w:rsidTr="002C0484">
              <w:trPr>
                <w:trHeight w:val="315"/>
              </w:trPr>
              <w:tc>
                <w:tcPr>
                  <w:tcW w:w="1894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920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237BB6" w:rsidRPr="0011144C" w:rsidTr="002C0484">
              <w:trPr>
                <w:trHeight w:val="4887"/>
              </w:trPr>
              <w:tc>
                <w:tcPr>
                  <w:tcW w:w="1894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920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12"/>
                    </w:numPr>
                    <w:tabs>
                      <w:tab w:val="left" w:pos="284"/>
                      <w:tab w:val="left" w:pos="426"/>
                    </w:tabs>
                    <w:ind w:left="0"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Компетенции в области педагогики и дидактики (2)</w:t>
                  </w: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7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Будущие учителя имеют глубокое понимание значения оценки в процессе обучения и способны обеспечить конструктивную оценку в этической манере на различных этапах процесса обучения и привлечь обучающихся к оцениванию. Будущие учителя определяют, дифференцируют и используют различные технологии оценивания, принципы, этапы, инструменты оценивания своей области знаний (включая формативное и суммативное оценивание и самооценивание и взаимооценивание, и пр.). Они способны критически оценивать и анализировать свое понимание и практику, касающиеся оцениванию, и развивать их дальше.</w:t>
                  </w:r>
                </w:p>
              </w:tc>
            </w:tr>
            <w:tr w:rsidR="00237BB6" w:rsidRPr="0011144C" w:rsidTr="00237BB6">
              <w:trPr>
                <w:trHeight w:val="671"/>
              </w:trPr>
              <w:tc>
                <w:tcPr>
                  <w:tcW w:w="1894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319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Результаты обучения</w:t>
                  </w:r>
                </w:p>
              </w:tc>
              <w:tc>
                <w:tcPr>
                  <w:tcW w:w="6920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31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учителя, которые демонстрируют компетентность, могут: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ind w:left="0" w:right="319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хорошо разбираться в разнообразных методах оценивания и обратной связи (формирующая и итоговая оценка);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ind w:left="0" w:right="319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педагогические принципы по определению и признанию уровней образовательной компетентности обучающихся;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ind w:left="0" w:right="319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понимать важность и поддерживать развитие навыков самооценки обучающихся и коллег.</w:t>
                  </w:r>
                </w:p>
              </w:tc>
            </w:tr>
          </w:tbl>
          <w:p w:rsidR="00237BB6" w:rsidRPr="0011144C" w:rsidRDefault="00237BB6" w:rsidP="00237BB6">
            <w:pPr>
              <w:pStyle w:val="paragraph"/>
              <w:tabs>
                <w:tab w:val="left" w:pos="284"/>
                <w:tab w:val="left" w:pos="426"/>
              </w:tabs>
              <w:spacing w:before="0" w:beforeAutospacing="0" w:after="0" w:afterAutospacing="0"/>
              <w:ind w:right="319"/>
              <w:rPr>
                <w:sz w:val="28"/>
                <w:szCs w:val="28"/>
                <w:lang w:val="ru-RU"/>
              </w:rPr>
            </w:pPr>
          </w:p>
          <w:tbl>
            <w:tblPr>
              <w:tblStyle w:val="a5"/>
              <w:tblW w:w="8759" w:type="dxa"/>
              <w:tblLayout w:type="fixed"/>
              <w:tblLook w:val="04A0" w:firstRow="1" w:lastRow="0" w:firstColumn="1" w:lastColumn="0" w:noHBand="0" w:noVBand="1"/>
            </w:tblPr>
            <w:tblGrid>
              <w:gridCol w:w="8759"/>
            </w:tblGrid>
            <w:tr w:rsidR="00237BB6" w:rsidRPr="0011144C" w:rsidTr="002C0484">
              <w:tc>
                <w:tcPr>
                  <w:tcW w:w="8759" w:type="dxa"/>
                  <w:shd w:val="clear" w:color="auto" w:fill="D9E2F3" w:themeFill="accent1" w:themeFillTint="33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319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Учитель как рефлексирующий практик, всего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9</w:t>
                  </w: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 академических кредитов</w:t>
                  </w: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ab/>
                  </w:r>
                </w:p>
              </w:tc>
            </w:tr>
            <w:tr w:rsidR="00237BB6" w:rsidRPr="0011144C" w:rsidTr="002C0484">
              <w:trPr>
                <w:trHeight w:val="673"/>
              </w:trPr>
              <w:tc>
                <w:tcPr>
                  <w:tcW w:w="875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27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Этот модуль фокусируется на методологических основах педагогики и дает понимание того, как педагогические исследования влияют на практику преподавания. Модуль помогает студентам вуза развить свои навыки рефлексии, чтобы осознать себя учителями и разработать собственное преподавание, а также способность ставить новые цели для педагогического развития, чтобы обеспечить обучение на протяжении всей жизни. В модуле также рассматриваются этические аспекты работы учителя и их развитие.</w:t>
                  </w:r>
                </w:p>
              </w:tc>
            </w:tr>
          </w:tbl>
          <w:p w:rsidR="00237BB6" w:rsidRPr="0011144C" w:rsidRDefault="00237BB6" w:rsidP="00237BB6">
            <w:pPr>
              <w:pStyle w:val="paragraph"/>
              <w:tabs>
                <w:tab w:val="left" w:pos="284"/>
                <w:tab w:val="left" w:pos="426"/>
              </w:tabs>
              <w:spacing w:before="0" w:beforeAutospacing="0" w:after="0" w:afterAutospacing="0"/>
              <w:ind w:right="319"/>
              <w:rPr>
                <w:sz w:val="28"/>
                <w:szCs w:val="28"/>
                <w:lang w:val="ru-RU"/>
              </w:rPr>
            </w:pPr>
          </w:p>
          <w:tbl>
            <w:tblPr>
              <w:tblStyle w:val="a5"/>
              <w:tblW w:w="8853" w:type="dxa"/>
              <w:tblLayout w:type="fixed"/>
              <w:tblLook w:val="04A0" w:firstRow="1" w:lastRow="0" w:firstColumn="1" w:lastColumn="0" w:noHBand="0" w:noVBand="1"/>
            </w:tblPr>
            <w:tblGrid>
              <w:gridCol w:w="1894"/>
              <w:gridCol w:w="6959"/>
            </w:tblGrid>
            <w:tr w:rsidR="00237BB6" w:rsidRPr="0011144C" w:rsidTr="002C0484">
              <w:tc>
                <w:tcPr>
                  <w:tcW w:w="1894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319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695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319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Педагогические исследования</w:t>
                  </w:r>
                </w:p>
              </w:tc>
            </w:tr>
            <w:tr w:rsidR="00237BB6" w:rsidRPr="0011144C" w:rsidTr="002C0484">
              <w:tc>
                <w:tcPr>
                  <w:tcW w:w="1894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319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695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319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Педагогический компонент</w:t>
                  </w:r>
                </w:p>
              </w:tc>
            </w:tr>
            <w:tr w:rsidR="00237BB6" w:rsidRPr="0011144C" w:rsidTr="002C0484">
              <w:tc>
                <w:tcPr>
                  <w:tcW w:w="1894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319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95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319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Базовые</w:t>
                  </w: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дисциплины</w:t>
                  </w:r>
                </w:p>
              </w:tc>
            </w:tr>
            <w:tr w:rsidR="00237BB6" w:rsidRPr="0011144C" w:rsidTr="002C0484">
              <w:tc>
                <w:tcPr>
                  <w:tcW w:w="1894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319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695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319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Учитель как рефлексирующий практик, всего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9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 академических кредитов</w:t>
                  </w:r>
                </w:p>
              </w:tc>
            </w:tr>
            <w:tr w:rsidR="00237BB6" w:rsidRPr="0011144C" w:rsidTr="002C0484">
              <w:tc>
                <w:tcPr>
                  <w:tcW w:w="1894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319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95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319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237BB6" w:rsidRPr="0011144C" w:rsidTr="002C0484">
              <w:tc>
                <w:tcPr>
                  <w:tcW w:w="1894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319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95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319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12"/>
                    </w:numPr>
                    <w:tabs>
                      <w:tab w:val="left" w:pos="284"/>
                      <w:tab w:val="left" w:pos="426"/>
                    </w:tabs>
                    <w:ind w:left="0" w:right="319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профессионального развития (10)</w:t>
                  </w: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319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31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Данный курс дает будущим учителям теоретическую основу для педагогических исследований. Будущие учителя обладают навыками поиска и критического отбора теоретических знаний из различных надежных источников, использования результатов исследований в развитии своего педагогического мышления и практики и проявляют готовность содействовать обучению и образованию, основанным на исследованиях, а также их собственному непрерывному развитию и профессиональному росту.</w:t>
                  </w:r>
                </w:p>
              </w:tc>
            </w:tr>
            <w:tr w:rsidR="00237BB6" w:rsidRPr="0011144C" w:rsidTr="002C0484">
              <w:tc>
                <w:tcPr>
                  <w:tcW w:w="1894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319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Результаты обучения</w:t>
                  </w:r>
                </w:p>
              </w:tc>
              <w:tc>
                <w:tcPr>
                  <w:tcW w:w="695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31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учителя, которые демонстрируют компетентность, могут: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3"/>
                    </w:numPr>
                    <w:tabs>
                      <w:tab w:val="left" w:pos="284"/>
                      <w:tab w:val="left" w:pos="426"/>
                    </w:tabs>
                    <w:ind w:left="0" w:right="319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осознавать природу педагогики и ее основную терминологию;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3"/>
                    </w:numPr>
                    <w:tabs>
                      <w:tab w:val="left" w:pos="284"/>
                      <w:tab w:val="left" w:pos="426"/>
                    </w:tabs>
                    <w:ind w:left="0" w:right="319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определить центральные области исследований в педагогике и понимать разницу между повседневным мышлением и научными знаниями;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3"/>
                    </w:numPr>
                    <w:tabs>
                      <w:tab w:val="left" w:pos="284"/>
                      <w:tab w:val="left" w:pos="426"/>
                    </w:tabs>
                    <w:ind w:left="0" w:right="319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следить за изменениями в сфере образования и рассмотреть, как они влияют на вашу собственную работу в качестве учителя.</w:t>
                  </w:r>
                </w:p>
              </w:tc>
            </w:tr>
          </w:tbl>
          <w:p w:rsidR="00237BB6" w:rsidRPr="0011144C" w:rsidRDefault="00237BB6" w:rsidP="00237BB6">
            <w:pPr>
              <w:pStyle w:val="paragraph"/>
              <w:tabs>
                <w:tab w:val="left" w:pos="284"/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</w:p>
          <w:tbl>
            <w:tblPr>
              <w:tblStyle w:val="a5"/>
              <w:tblW w:w="8806" w:type="dxa"/>
              <w:tblLayout w:type="fixed"/>
              <w:tblLook w:val="04A0" w:firstRow="1" w:lastRow="0" w:firstColumn="1" w:lastColumn="0" w:noHBand="0" w:noVBand="1"/>
            </w:tblPr>
            <w:tblGrid>
              <w:gridCol w:w="1829"/>
              <w:gridCol w:w="6977"/>
            </w:tblGrid>
            <w:tr w:rsidR="00237BB6" w:rsidRPr="0011144C" w:rsidTr="002C0484">
              <w:trPr>
                <w:trHeight w:val="240"/>
              </w:trPr>
              <w:tc>
                <w:tcPr>
                  <w:tcW w:w="182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6977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Исследования, развитие и инновации</w:t>
                  </w:r>
                </w:p>
              </w:tc>
            </w:tr>
            <w:tr w:rsidR="00237BB6" w:rsidRPr="0011144C" w:rsidTr="002C0484">
              <w:trPr>
                <w:trHeight w:val="230"/>
              </w:trPr>
              <w:tc>
                <w:tcPr>
                  <w:tcW w:w="182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6977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Педагогический компонент</w:t>
                  </w:r>
                </w:p>
              </w:tc>
            </w:tr>
            <w:tr w:rsidR="00237BB6" w:rsidRPr="0011144C" w:rsidTr="002C0484">
              <w:trPr>
                <w:trHeight w:val="230"/>
              </w:trPr>
              <w:tc>
                <w:tcPr>
                  <w:tcW w:w="182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977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Базовые</w:t>
                  </w:r>
                  <w:r w:rsidRPr="000A750F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дисциплины</w:t>
                  </w:r>
                </w:p>
              </w:tc>
            </w:tr>
            <w:tr w:rsidR="00237BB6" w:rsidRPr="0011144C" w:rsidTr="002C0484">
              <w:trPr>
                <w:trHeight w:val="240"/>
              </w:trPr>
              <w:tc>
                <w:tcPr>
                  <w:tcW w:w="182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6977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Учитель как рефлексирующий практик, всего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9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 академических кредитов</w:t>
                  </w:r>
                </w:p>
              </w:tc>
            </w:tr>
            <w:tr w:rsidR="00237BB6" w:rsidRPr="0011144C" w:rsidTr="002C0484">
              <w:trPr>
                <w:trHeight w:val="230"/>
              </w:trPr>
              <w:tc>
                <w:tcPr>
                  <w:tcW w:w="182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977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237BB6" w:rsidRPr="0011144C" w:rsidTr="002C0484">
              <w:trPr>
                <w:trHeight w:val="60"/>
              </w:trPr>
              <w:tc>
                <w:tcPr>
                  <w:tcW w:w="182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977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1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12"/>
                    </w:numPr>
                    <w:tabs>
                      <w:tab w:val="left" w:pos="284"/>
                      <w:tab w:val="left" w:pos="426"/>
                    </w:tabs>
                    <w:ind w:left="0" w:right="115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профессионального развития (8,9)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12"/>
                    </w:numPr>
                    <w:tabs>
                      <w:tab w:val="left" w:pos="284"/>
                      <w:tab w:val="left" w:pos="426"/>
                    </w:tabs>
                    <w:ind w:left="0" w:right="115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взаимодействия (5)</w:t>
                  </w: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15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1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Для поддержания актуальности и возможности постоянного развития себя и своей профессиональной деятельности будущие учителя приобретают новые знания, основанные на исследованиях, и проводят практические исследования в этическом ключе в различных областях, касающихся развития образования и профессии учителя, инновационных подходов к обучению, а также обучения и руководства обучающимися. Будущие учителя принимают мышление, ориентированное на развитие, и способны разрабатывать, обновлять и применять инновационные подходы и технологии обучения в контексте происходящих изменений в обществе и образовательной среде. </w:t>
                  </w: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1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1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ru"/>
                    </w:rPr>
                    <w:t xml:space="preserve">Будущие учителя проектируют небольшой исследовательский проект, чтобы ознакомиться с научно-обоснованным развитием своей работы в качестве учителей. Они определяют тему/вопросы </w:t>
                  </w:r>
                  <w:r w:rsidRPr="001114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ru"/>
                    </w:rPr>
                    <w:lastRenderedPageBreak/>
                    <w:t>своего исследования, проводят обзор литературы и разрабатывают методику сбора и анализа данных, включая этические аспекты исследования. По окончании курса будущие учителя способны развивать и обновлять свою педагогическую деятельность на основе этично проведенных исследований и разработок, а также выполнять или участвовать в исследовательских проектах. Они также способны представлять результаты своих исследований и разработок, используя различные профессиональные способы и каналы.</w:t>
                  </w:r>
                </w:p>
              </w:tc>
            </w:tr>
            <w:tr w:rsidR="00237BB6" w:rsidRPr="0011144C" w:rsidTr="002C0484">
              <w:trPr>
                <w:trHeight w:val="60"/>
              </w:trPr>
              <w:tc>
                <w:tcPr>
                  <w:tcW w:w="1829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Результаты обучения</w:t>
                  </w:r>
                </w:p>
              </w:tc>
              <w:tc>
                <w:tcPr>
                  <w:tcW w:w="6977" w:type="dxa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1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учителя, которые демонстрируют компетентность, могут: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ind w:left="0" w:right="115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оценивать свою собственную профессиональную деятельность и рабочую среду, чтобы найти области для улучшения;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ind w:left="0" w:right="115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основанный на исследованиях подход к своей профессиональной деятельности и проводить независимую исследовательскую работу;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ind w:left="0" w:right="115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учитывать и применять этические аспекты исследовательских процедур;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ind w:left="0" w:right="115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критическое мышление при сборе и использовании данных для разработки ПО;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ind w:left="0" w:right="115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участвовать в научных исследованиях и/или развивать сотрудничество между университетами и заинтересованными сторонами;</w:t>
                  </w:r>
                </w:p>
                <w:p w:rsidR="00237BB6" w:rsidRPr="0011144C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ind w:left="0" w:right="115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документировать свою собственную исследовательскую деятельность и представлять результаты, используя различные формы коммуникации.</w:t>
                  </w:r>
                </w:p>
              </w:tc>
            </w:tr>
          </w:tbl>
          <w:p w:rsidR="00237BB6" w:rsidRPr="0011144C" w:rsidRDefault="00237BB6" w:rsidP="00237BB6">
            <w:pPr>
              <w:pStyle w:val="paragraph"/>
              <w:tabs>
                <w:tab w:val="left" w:pos="284"/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tbl>
            <w:tblPr>
              <w:tblW w:w="87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59"/>
            </w:tblGrid>
            <w:tr w:rsidR="00237BB6" w:rsidRPr="0011144C" w:rsidTr="002C0484">
              <w:tc>
                <w:tcPr>
                  <w:tcW w:w="8759" w:type="dxa"/>
                  <w:shd w:val="clear" w:color="auto" w:fill="DEEAF6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CD2E9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Учитель как фасилитатор обучения (Педагогическая практика)</w:t>
                  </w: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, всего 25 академических кредитов</w:t>
                  </w: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ab/>
                  </w:r>
                </w:p>
              </w:tc>
            </w:tr>
            <w:tr w:rsidR="00237BB6" w:rsidRPr="0011144C" w:rsidTr="002C0484">
              <w:trPr>
                <w:trHeight w:val="773"/>
              </w:trPr>
              <w:tc>
                <w:tcPr>
                  <w:tcW w:w="8759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Данный модуль направлен на трансформацию теоретических знаний в практические навыки посредством прохождения педагогической практики в течение двух учебных курсов, а также на формирование профессиональной идентичности учителя, отвечающей требованиям к профессии учителя сегодня и в будущем. В ходе модуля будущие учителя также формируют практико-ориентированные исследовательские навыки, способствующие непрерывному процессу профессионального роста. </w:t>
                  </w: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lastRenderedPageBreak/>
                    <w:t xml:space="preserve">Педагогическая практика состоит из четырех этапов, по одному на учебный год, каждый из которых имеет свои конкретные результаты обучения, где компетенции будущих учителей постепенно углубляются от ознакомления и наблюдения до проектирования образовательных процессов и проведения собственных уроков, а также развития собственной рабочей среды посредством практико-ориентированной исследовательской деятельности. </w:t>
                  </w: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Все этапы практики имеют определенные пререквизиты, и будущие учителя должны пройти определенный объем предметных и/или педагогических дисциплин, прежде чем приступить к педагогической практике, количество академических кредита может варьироваться между факультетами и/или образовательными программами.</w:t>
                  </w:r>
                </w:p>
              </w:tc>
            </w:tr>
          </w:tbl>
          <w:p w:rsidR="00237BB6" w:rsidRPr="0011144C" w:rsidRDefault="00237BB6" w:rsidP="00237BB6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</w:p>
          <w:tbl>
            <w:tblPr>
              <w:tblW w:w="88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07"/>
              <w:gridCol w:w="6999"/>
            </w:tblGrid>
            <w:tr w:rsidR="00237BB6" w:rsidRPr="0011144C" w:rsidTr="002C0484">
              <w:tc>
                <w:tcPr>
                  <w:tcW w:w="1807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69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37BB6" w:rsidRPr="002D3888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2D3888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Введение в профессию учителя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 xml:space="preserve"> </w:t>
                  </w:r>
                  <w:r w:rsidRPr="002D3888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(педагогическая практика, 1-курс)</w:t>
                  </w:r>
                </w:p>
              </w:tc>
            </w:tr>
            <w:tr w:rsidR="00237BB6" w:rsidRPr="0011144C" w:rsidTr="002C0484">
              <w:tc>
                <w:tcPr>
                  <w:tcW w:w="1807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6999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Педагогический компонент</w:t>
                  </w:r>
                </w:p>
              </w:tc>
            </w:tr>
            <w:tr w:rsidR="00237BB6" w:rsidRPr="0011144C" w:rsidTr="002C0484">
              <w:tc>
                <w:tcPr>
                  <w:tcW w:w="1807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999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237BB6" w:rsidRPr="0011144C" w:rsidTr="002C0484">
              <w:tc>
                <w:tcPr>
                  <w:tcW w:w="1807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6999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Учитель как фасилитатор обучения, всего 25 академических кредитов</w:t>
                  </w:r>
                </w:p>
              </w:tc>
            </w:tr>
            <w:tr w:rsidR="00237BB6" w:rsidRPr="0011144C" w:rsidTr="002C0484">
              <w:tc>
                <w:tcPr>
                  <w:tcW w:w="1807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999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2</w:t>
                  </w:r>
                </w:p>
              </w:tc>
            </w:tr>
            <w:tr w:rsidR="00237BB6" w:rsidRPr="0011144C" w:rsidTr="002C0484">
              <w:tc>
                <w:tcPr>
                  <w:tcW w:w="1807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999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Данный курс направлен на развитие следующих областей педагогических компетенций: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2"/>
                    </w:numPr>
                    <w:tabs>
                      <w:tab w:val="left" w:pos="284"/>
                      <w:tab w:val="left" w:pos="426"/>
                    </w:tabs>
                    <w:spacing w:after="120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Компетенции в области педагогики и дидактики (1, 2)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2"/>
                    </w:numPr>
                    <w:tabs>
                      <w:tab w:val="left" w:pos="284"/>
                      <w:tab w:val="left" w:pos="426"/>
                    </w:tabs>
                    <w:spacing w:after="120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для взаимодействия (3, 4, 5)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2"/>
                    </w:numPr>
                    <w:tabs>
                      <w:tab w:val="left" w:pos="284"/>
                      <w:tab w:val="left" w:pos="426"/>
                    </w:tabs>
                    <w:spacing w:after="120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для рабочей среды педагогов (6, 7)</w:t>
                  </w: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для профессионального развития (8, 9, 10)</w:t>
                  </w: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ознакомление будущих учителей с образовательным процессом и ситуацией в организации образования и их адаптация к условиям будущей профессиональной деятельности.</w:t>
                  </w: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lastRenderedPageBreak/>
                    <w:t xml:space="preserve">Пререквизитом к этому курсу является завершение курсов </w:t>
                  </w:r>
                  <w:r w:rsidRPr="0011144C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ru-RU"/>
                    </w:rPr>
                    <w:t>«</w:t>
                  </w:r>
                  <w:r w:rsidR="00A575C8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ru-RU"/>
                    </w:rPr>
                    <w:t xml:space="preserve">Психология в образовании и концепции взаимодействия и коммуникации </w:t>
                  </w:r>
                  <w:r w:rsidRPr="0011144C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ru-RU"/>
                    </w:rPr>
                    <w:t>»</w:t>
                  </w: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и </w:t>
                  </w:r>
                  <w:r w:rsidRPr="0011144C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ru-RU"/>
                    </w:rPr>
                    <w:t>«Возрастные и физиологические особенности развития детей»</w:t>
                  </w: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педагогического компонента.</w:t>
                  </w:r>
                </w:p>
              </w:tc>
            </w:tr>
            <w:tr w:rsidR="00237BB6" w:rsidRPr="0011144C" w:rsidTr="002C0484">
              <w:tc>
                <w:tcPr>
                  <w:tcW w:w="1807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Результаты обучения</w:t>
                  </w:r>
                </w:p>
              </w:tc>
              <w:tc>
                <w:tcPr>
                  <w:tcW w:w="6999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учителя, демонстрирующие компетентность, могут: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8"/>
                    </w:num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нормативно-законодательную базу системы образования Республики Казахстан, документы, регламентирующие деятельность организаций образования;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8"/>
                    </w:num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различать основные документы для ведения школьной документации (планы работы учебного заведения, электронный дневник "Кунделик", краткосрочное, среднесрочное и долгосрочное поурочное планирование и др.);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8"/>
                    </w:num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теоретические и прикладные аспекты педагогики и психологии в учебном процессе с учетом социальных, возрастных, психофизических и индивидуальных особенностей обучающихся, а также их особых образовательных потребностей.</w:t>
                  </w:r>
                </w:p>
              </w:tc>
            </w:tr>
          </w:tbl>
          <w:p w:rsidR="00237BB6" w:rsidRPr="0011144C" w:rsidRDefault="00237BB6" w:rsidP="00237BB6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fi-FI"/>
              </w:rPr>
            </w:pPr>
          </w:p>
          <w:tbl>
            <w:tblPr>
              <w:tblW w:w="87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07"/>
              <w:gridCol w:w="6980"/>
            </w:tblGrid>
            <w:tr w:rsidR="00237BB6" w:rsidRPr="0011144C" w:rsidTr="002C0484">
              <w:tc>
                <w:tcPr>
                  <w:tcW w:w="1807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6980" w:type="dxa"/>
                  <w:shd w:val="clear" w:color="auto" w:fill="auto"/>
                </w:tcPr>
                <w:p w:rsidR="00237BB6" w:rsidRPr="005567A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Психолого-педагогическое оценивание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 xml:space="preserve"> (педагогическая практика, 2-</w:t>
                  </w:r>
                  <w:r w:rsidRPr="005567A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курс)</w:t>
                  </w:r>
                </w:p>
              </w:tc>
            </w:tr>
            <w:tr w:rsidR="00237BB6" w:rsidRPr="0011144C" w:rsidTr="002C0484">
              <w:tc>
                <w:tcPr>
                  <w:tcW w:w="1807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6980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Педагогический компонент</w:t>
                  </w:r>
                </w:p>
              </w:tc>
            </w:tr>
            <w:tr w:rsidR="00237BB6" w:rsidRPr="0011144C" w:rsidTr="002C0484">
              <w:tc>
                <w:tcPr>
                  <w:tcW w:w="1807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980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237BB6" w:rsidRPr="0011144C" w:rsidTr="002C0484">
              <w:tc>
                <w:tcPr>
                  <w:tcW w:w="1807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6980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Учитель как фасилитатор обучения, всего 25 академических кредитов</w:t>
                  </w:r>
                </w:p>
              </w:tc>
            </w:tr>
            <w:tr w:rsidR="00237BB6" w:rsidRPr="0011144C" w:rsidTr="002C0484">
              <w:tc>
                <w:tcPr>
                  <w:tcW w:w="1807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980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2</w:t>
                  </w:r>
                </w:p>
              </w:tc>
            </w:tr>
            <w:tr w:rsidR="00237BB6" w:rsidRPr="0011144C" w:rsidTr="002C0484">
              <w:tc>
                <w:tcPr>
                  <w:tcW w:w="1807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980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Данный курс направлен на развитие следующих областей педагогических компетенций: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2"/>
                    </w:numPr>
                    <w:tabs>
                      <w:tab w:val="left" w:pos="284"/>
                      <w:tab w:val="left" w:pos="426"/>
                    </w:tabs>
                    <w:spacing w:after="120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Компетенции в области педагогики и дидактики (1, 2)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2"/>
                    </w:numPr>
                    <w:tabs>
                      <w:tab w:val="left" w:pos="284"/>
                      <w:tab w:val="left" w:pos="426"/>
                    </w:tabs>
                    <w:spacing w:after="120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для взаимодействия (3, 4, 5)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2"/>
                    </w:numPr>
                    <w:tabs>
                      <w:tab w:val="left" w:pos="284"/>
                      <w:tab w:val="left" w:pos="426"/>
                    </w:tabs>
                    <w:spacing w:after="120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для рабочей среды педагогов (6, 7)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2"/>
                    </w:num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Область компетенций для профессионального развития (8, 9, 10)</w:t>
                  </w: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ознакомление будущих учителей с особенностями целостного педагогического процесса образовательного учреждения и формирование аналитико-рефлексивных, исследовательских, проектных и других навыков в области психолого-педагогического обеспечения образовательного процесса.</w:t>
                  </w: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Пререквизитом к данному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курсу является завершение курса</w:t>
                  </w: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2F3F54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ru-RU"/>
                    </w:rPr>
                    <w:t>«Педагогические исследования»</w:t>
                  </w: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педагогического компонента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</w:tc>
            </w:tr>
            <w:tr w:rsidR="00237BB6" w:rsidRPr="0011144C" w:rsidTr="002C0484">
              <w:tc>
                <w:tcPr>
                  <w:tcW w:w="1807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Результаты обучения</w:t>
                  </w:r>
                </w:p>
              </w:tc>
              <w:tc>
                <w:tcPr>
                  <w:tcW w:w="6980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учителя, демонстрирующие компетентность, могут: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37"/>
                    </w:numPr>
                    <w:tabs>
                      <w:tab w:val="left" w:pos="284"/>
                      <w:tab w:val="left" w:pos="426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понимать психологические и педагогические основы стратегий обучения (критическое мышление, функциональная грамотность, совместное обучение, самообразование, самосовершенствование, критериально-ориентированное обучение)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37"/>
                    </w:numPr>
                    <w:tabs>
                      <w:tab w:val="left" w:pos="284"/>
                      <w:tab w:val="left" w:pos="426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применять методы психолого-педагогической диагностики для оценивания группы обучающихся и понимать, как функционируют службы психологической поддержки организации образования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37"/>
                    </w:numPr>
                    <w:tabs>
                      <w:tab w:val="left" w:pos="284"/>
                      <w:tab w:val="left" w:pos="426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понимать работу учителя в социально-педагогическом аспекте и осознавать собственную профессиональную идентичность как будущего учителя;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37"/>
                    </w:numPr>
                    <w:tabs>
                      <w:tab w:val="left" w:pos="284"/>
                      <w:tab w:val="left" w:pos="426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налаживать эффективный диалог для укрепления позитивного и ответственного поведения обучающихся в процессе обучения;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37"/>
                    </w:numPr>
                    <w:tabs>
                      <w:tab w:val="left" w:pos="284"/>
                      <w:tab w:val="left" w:pos="426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сотрудничать со всеми заинтересованными сторонами образовательного процесса;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37"/>
                    </w:numPr>
                    <w:tabs>
                      <w:tab w:val="left" w:pos="284"/>
                      <w:tab w:val="left" w:pos="426"/>
                    </w:tabs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анализировать и развивать целостный педагогический процесс в различных его формах (урок, семинар, круглый стол, дебаты и т.д.), проводить различные формы внеклассных мероприятий по предмету.</w:t>
                  </w:r>
                </w:p>
              </w:tc>
            </w:tr>
          </w:tbl>
          <w:p w:rsidR="00237BB6" w:rsidRPr="0011144C" w:rsidRDefault="00237BB6" w:rsidP="00237BB6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fi-FI"/>
              </w:rPr>
            </w:pPr>
          </w:p>
          <w:tbl>
            <w:tblPr>
              <w:tblW w:w="87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07"/>
              <w:gridCol w:w="6980"/>
            </w:tblGrid>
            <w:tr w:rsidR="00237BB6" w:rsidRPr="0011144C" w:rsidTr="002C0484">
              <w:tc>
                <w:tcPr>
                  <w:tcW w:w="1807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6980" w:type="dxa"/>
                  <w:shd w:val="clear" w:color="auto" w:fill="auto"/>
                </w:tcPr>
                <w:p w:rsidR="00237BB6" w:rsidRPr="005567A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Педагогические подходы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 xml:space="preserve"> (педагогическая практика, 3-</w:t>
                  </w:r>
                  <w:r w:rsidRPr="005567A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курс)</w:t>
                  </w:r>
                </w:p>
              </w:tc>
            </w:tr>
            <w:tr w:rsidR="00237BB6" w:rsidRPr="0011144C" w:rsidTr="002C0484">
              <w:tc>
                <w:tcPr>
                  <w:tcW w:w="1807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6980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Педагогический компонент</w:t>
                  </w:r>
                </w:p>
              </w:tc>
            </w:tr>
            <w:tr w:rsidR="00237BB6" w:rsidRPr="0011144C" w:rsidTr="002C0484">
              <w:tc>
                <w:tcPr>
                  <w:tcW w:w="1807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980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237BB6" w:rsidRPr="0011144C" w:rsidTr="002C0484">
              <w:tc>
                <w:tcPr>
                  <w:tcW w:w="1807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6980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Учитель как фасилитатор обучения, всего 25 академических кредитов</w:t>
                  </w:r>
                </w:p>
              </w:tc>
            </w:tr>
            <w:tr w:rsidR="00237BB6" w:rsidRPr="0011144C" w:rsidTr="002C0484">
              <w:tc>
                <w:tcPr>
                  <w:tcW w:w="1807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980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6</w:t>
                  </w:r>
                </w:p>
              </w:tc>
            </w:tr>
            <w:tr w:rsidR="00237BB6" w:rsidRPr="0011144C" w:rsidTr="002C0484">
              <w:tc>
                <w:tcPr>
                  <w:tcW w:w="1807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980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Данный курс направлен на развитие следующих областей педагогических компетенций: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2"/>
                    </w:numPr>
                    <w:tabs>
                      <w:tab w:val="left" w:pos="284"/>
                      <w:tab w:val="left" w:pos="426"/>
                    </w:tabs>
                    <w:spacing w:after="120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Компетенции в области педагогики и дидактики (1, 2)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2"/>
                    </w:numPr>
                    <w:tabs>
                      <w:tab w:val="left" w:pos="284"/>
                      <w:tab w:val="left" w:pos="426"/>
                    </w:tabs>
                    <w:spacing w:after="120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для взаимодействия (3, 4, 5)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2"/>
                    </w:numPr>
                    <w:tabs>
                      <w:tab w:val="left" w:pos="284"/>
                      <w:tab w:val="left" w:pos="426"/>
                    </w:tabs>
                    <w:spacing w:after="120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для рабочей среды педагогов (6, 7)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2"/>
                    </w:num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для профессионального развития (8, 9, 10)</w:t>
                  </w: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Целью данного курса является всестороннее развитие будущих учителей, совершенствование на практике профессиональных и формирование предметных компетенций, необходимых для работы в качестве учителя (дошкольного учителя, учителя начальной школы, учителя-предметника, помощника классного руководителя/куратора).</w:t>
                  </w: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Пререквизитом к данному курсу является завершение курсов </w:t>
                  </w:r>
                  <w:r w:rsidRPr="0011144C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ru-RU"/>
                    </w:rPr>
                    <w:t>«Методы и технологии преподавания»</w:t>
                  </w: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, </w:t>
                  </w:r>
                  <w:r w:rsidRPr="0011144C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ru-RU"/>
                    </w:rPr>
                    <w:t>«Оценивание и развитие»</w:t>
                  </w: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и </w:t>
                  </w:r>
                  <w:r w:rsidRPr="0011144C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ru-RU"/>
                    </w:rPr>
                    <w:t>«Инклюзивная образовательная среда»</w:t>
                  </w: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педагогического компонента.</w:t>
                  </w:r>
                </w:p>
              </w:tc>
            </w:tr>
            <w:tr w:rsidR="00237BB6" w:rsidRPr="0011144C" w:rsidTr="002C0484">
              <w:tc>
                <w:tcPr>
                  <w:tcW w:w="1807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Результаты обучения</w:t>
                  </w:r>
                </w:p>
              </w:tc>
              <w:tc>
                <w:tcPr>
                  <w:tcW w:w="6980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учителя, демонстрирующие компетентность, могут: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8"/>
                    </w:num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самостоятельно проектировать и организовывать конструктивный и инклюзивный образовательный процесс; 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8"/>
                    </w:num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выбирать целесообразные и подходящие учебные материалы, инновационные педагогические подходы и </w:t>
                  </w: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активное обучение, учитывая также использование образовательных технологий и цифровой среды;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8"/>
                    </w:num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предметные знания и дидактику;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8"/>
                    </w:num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применять методы и технологии формативного и суммативного оценивания, поддерживать развитие навыков рефлексии, само- и взаимооценки обучающихся; 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8"/>
                    </w:num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устанавливать диалоговую связь со всеми заинтересованными сторонами образовательного процесса для решения проблем и конфликтных ситуаций и обеспечения безопасной среды обучения.</w:t>
                  </w:r>
                </w:p>
              </w:tc>
            </w:tr>
          </w:tbl>
          <w:p w:rsidR="00237BB6" w:rsidRPr="0011144C" w:rsidRDefault="00237BB6" w:rsidP="00237BB6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fi-FI"/>
              </w:rPr>
            </w:pPr>
          </w:p>
          <w:tbl>
            <w:tblPr>
              <w:tblW w:w="87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94"/>
              <w:gridCol w:w="6893"/>
            </w:tblGrid>
            <w:tr w:rsidR="00237BB6" w:rsidRPr="0011144C" w:rsidTr="002C0484">
              <w:tc>
                <w:tcPr>
                  <w:tcW w:w="1894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6893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Исследования и инновации в образовании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 xml:space="preserve"> (педагогическая практика, 4-</w:t>
                  </w:r>
                  <w:r w:rsidRPr="005567A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курс)</w:t>
                  </w:r>
                </w:p>
              </w:tc>
            </w:tr>
            <w:tr w:rsidR="00237BB6" w:rsidRPr="0011144C" w:rsidTr="002C0484">
              <w:tc>
                <w:tcPr>
                  <w:tcW w:w="1894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6893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Педагогический компонент</w:t>
                  </w:r>
                </w:p>
              </w:tc>
            </w:tr>
            <w:tr w:rsidR="00237BB6" w:rsidRPr="0011144C" w:rsidTr="002C0484">
              <w:tc>
                <w:tcPr>
                  <w:tcW w:w="1894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93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237BB6" w:rsidRPr="0011144C" w:rsidTr="002C0484">
              <w:tc>
                <w:tcPr>
                  <w:tcW w:w="1894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6893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Учитель как фасилитатор обучения, всего 25 академических кредитов</w:t>
                  </w:r>
                </w:p>
              </w:tc>
            </w:tr>
            <w:tr w:rsidR="00237BB6" w:rsidRPr="0011144C" w:rsidTr="002C0484">
              <w:tc>
                <w:tcPr>
                  <w:tcW w:w="1894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893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15</w:t>
                  </w:r>
                </w:p>
              </w:tc>
            </w:tr>
            <w:tr w:rsidR="00237BB6" w:rsidRPr="0011144C" w:rsidTr="002C0484">
              <w:tc>
                <w:tcPr>
                  <w:tcW w:w="1894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93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Данный курс направлен на развитие следующих областей педагогических компетенций: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2"/>
                    </w:numPr>
                    <w:tabs>
                      <w:tab w:val="left" w:pos="284"/>
                      <w:tab w:val="left" w:pos="426"/>
                    </w:tabs>
                    <w:spacing w:after="120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Компетенции в области педагогики и дидактики (1, 2)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2"/>
                    </w:numPr>
                    <w:tabs>
                      <w:tab w:val="left" w:pos="284"/>
                      <w:tab w:val="left" w:pos="426"/>
                    </w:tabs>
                    <w:spacing w:after="120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для взаимодействия (3, 4, 5)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2"/>
                    </w:numPr>
                    <w:tabs>
                      <w:tab w:val="left" w:pos="284"/>
                      <w:tab w:val="left" w:pos="426"/>
                    </w:tabs>
                    <w:spacing w:after="120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для рабочей среды педагогов (6, 7)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2"/>
                    </w:num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компетенций для профессионального развития (8, 9, 10)</w:t>
                  </w: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Данный курс направлен на формирование у будущих учителей установок на развитие их собственной профессиональной деятельности и рабочей среды. Кроме того, курс направлен на развитие навыков сотрудничества, решения проблем и лидерства. Они углубляют свои педагогические навыки и развивают исследовательские навыки, а также практические </w:t>
                  </w: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lastRenderedPageBreak/>
                    <w:t>навыки (дидактика) в соответствии со своей специализацией.</w:t>
                  </w: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Во время прохождения данной практики будущие учителя также собирают и анализируют данные, проверяют гипотезу или проводят эксперименты в рамках плана исследования, созданного на курсе </w:t>
                  </w:r>
                  <w:r w:rsidRPr="0011144C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ru-RU"/>
                    </w:rPr>
                    <w:t>"Исследования, развитие и инновации".</w:t>
                  </w: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Они формулируют выводы и изучают различные формы и каналы распространения результатов исследования в профессиональной манере.</w:t>
                  </w:r>
                </w:p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Пререквизитом курса является прохождение курсов </w:t>
                  </w:r>
                  <w:r w:rsidRPr="0011144C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val="ru-RU"/>
                    </w:rPr>
                    <w:t>«Планирование обучения и индивидуализация обучения»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и </w:t>
                  </w:r>
                  <w:r w:rsidRPr="0011144C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val="ru-RU"/>
                    </w:rPr>
                    <w:t>«Исследования, развитие и инновации»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педагогического компонента.</w:t>
                  </w:r>
                </w:p>
              </w:tc>
            </w:tr>
            <w:tr w:rsidR="00237BB6" w:rsidRPr="0011144C" w:rsidTr="002C0484">
              <w:tc>
                <w:tcPr>
                  <w:tcW w:w="1894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Результаты обучения</w:t>
                  </w:r>
                </w:p>
              </w:tc>
              <w:tc>
                <w:tcPr>
                  <w:tcW w:w="6893" w:type="dxa"/>
                  <w:shd w:val="clear" w:color="auto" w:fill="auto"/>
                </w:tcPr>
                <w:p w:rsidR="00237BB6" w:rsidRPr="0011144C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Будущие учителя, демонстрирующие компетентность, могут: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8"/>
                    </w:num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проектировать и организовывать самостоятельно конструктивный и инклюзивный образовательный процесс для тестирования гипотезы, проводить педагогические эксперименты и/или собирать данные в соответствии с планом своего исследования; 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8"/>
                    </w:num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инновационные стратегии преподавания и обучения, а также методы и средства для проектирования, проведения и оценки образовательного процесса и/или внеклассных мероприятий на основе долгосрочных, среднесрочных, краткосрочных планов уроков/ занятий, учебных и внеклассных мероприятий по предмету;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8"/>
                    </w:num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анализировать результаты своих экспериментов и/или собранные данные и делать выводы;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8"/>
                    </w:num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документировать свою исследовательскую деятельность и представлять результаты в профессиональной манере, используя различные формы коммуникации;</w:t>
                  </w:r>
                </w:p>
                <w:p w:rsidR="00237BB6" w:rsidRPr="0011144C" w:rsidRDefault="00237BB6" w:rsidP="00237BB6">
                  <w:pPr>
                    <w:numPr>
                      <w:ilvl w:val="0"/>
                      <w:numId w:val="8"/>
                    </w:num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оценивать свою профессиональную деятельность во взаимосвязи с деятельностью организации и посредством экспериментов и практических исследований создавать идеи по улучшению своей работы и рабочей среды.</w:t>
                  </w:r>
                </w:p>
              </w:tc>
            </w:tr>
          </w:tbl>
          <w:p w:rsidR="00237BB6" w:rsidRPr="0011144C" w:rsidRDefault="00237BB6" w:rsidP="00237BB6">
            <w:pPr>
              <w:tabs>
                <w:tab w:val="left" w:pos="284"/>
                <w:tab w:val="left" w:pos="42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fi-FI"/>
              </w:rPr>
            </w:pPr>
          </w:p>
        </w:tc>
      </w:tr>
      <w:tr w:rsidR="00237BB6" w:rsidRPr="002C6C2D" w:rsidTr="00765E2E">
        <w:tc>
          <w:tcPr>
            <w:tcW w:w="90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237BB6" w:rsidRPr="002C6C2D" w:rsidRDefault="00237BB6" w:rsidP="00237BB6">
            <w:pPr>
              <w:pStyle w:val="2"/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10" w:name="_Toc137339693"/>
            <w:r w:rsidRPr="002C6C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 Структура предметного компонента</w:t>
            </w:r>
            <w:bookmarkEnd w:id="10"/>
          </w:p>
        </w:tc>
      </w:tr>
      <w:tr w:rsidR="00237BB6" w:rsidRPr="002C6C2D" w:rsidTr="00BC1A55">
        <w:trPr>
          <w:trHeight w:val="295"/>
        </w:trPr>
        <w:tc>
          <w:tcPr>
            <w:tcW w:w="90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237BB6" w:rsidRPr="002C6C2D" w:rsidRDefault="00237BB6" w:rsidP="00237BB6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37BB6" w:rsidRPr="002C6C2D" w:rsidTr="003C0A74">
        <w:trPr>
          <w:trHeight w:val="973"/>
        </w:trPr>
        <w:tc>
          <w:tcPr>
            <w:tcW w:w="90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tbl>
            <w:tblPr>
              <w:tblW w:w="8627" w:type="dxa"/>
              <w:tblInd w:w="119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87"/>
              <w:gridCol w:w="5580"/>
              <w:gridCol w:w="1260"/>
            </w:tblGrid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8EAADB" w:themeFill="accent1" w:themeFillTint="99"/>
                  <w:hideMark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Название модуля и основные дисциплины 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8EAADB" w:themeFill="accent1" w:themeFillTint="99"/>
                  <w:hideMark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Академических кредитов</w:t>
                  </w: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4C6E7" w:themeFill="accent1" w:themeFillTint="66"/>
                  <w:hideMark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 xml:space="preserve">МОДУЛЬ ТЕОРИИ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И ПРАКТИКИ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 xml:space="preserve">ИСКУССТВА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 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4C6E7" w:themeFill="accent1" w:themeFillTint="66"/>
                  <w:hideMark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27</w:t>
                  </w: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Вузовский компонент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18</w:t>
                  </w: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История  изобразительного искусства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kk-KZ"/>
                    </w:rPr>
                    <w:t xml:space="preserve"> и арт-исследование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Основы композиции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  <w:t>5</w:t>
                  </w: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Основы академического рисунка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</w:p>
              </w:tc>
            </w:tr>
            <w:tr w:rsidR="00237BB6" w:rsidRPr="002C6C2D" w:rsidTr="0009007E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Методика преподавания </w:t>
                  </w: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/>
                    </w:rPr>
                    <w:t>трудового обучения</w:t>
                  </w: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и </w:t>
                  </w: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/>
                    </w:rPr>
                    <w:t>технолог</w:t>
                  </w: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ии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Компонент по выбору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9</w:t>
                  </w: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Основы академическо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й живописи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Цветоведение</w:t>
                  </w:r>
                </w:p>
              </w:tc>
              <w:tc>
                <w:tcPr>
                  <w:tcW w:w="126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История искусств Казахстана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Арт-образование</w:t>
                  </w:r>
                </w:p>
              </w:tc>
              <w:tc>
                <w:tcPr>
                  <w:tcW w:w="1260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4C6E7" w:themeFill="accent1" w:themeFillTint="66"/>
                  <w:hideMark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 xml:space="preserve">МОДУЛЬ ОСНОВ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ПРЕДПРИНИМАТЕЛЬСТВА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4C6E7" w:themeFill="accent1" w:themeFillTint="66"/>
                  <w:hideMark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22</w:t>
                  </w: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Вузовский компонент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17</w:t>
                  </w:r>
                </w:p>
              </w:tc>
            </w:tr>
            <w:tr w:rsidR="00237BB6" w:rsidRPr="002C6C2D" w:rsidTr="008F57C9">
              <w:trPr>
                <w:trHeight w:val="196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Основы предпринимательства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237BB6" w:rsidRPr="002C6C2D" w:rsidTr="008F57C9">
              <w:trPr>
                <w:trHeight w:val="243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Арт-менеджмент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237BB6" w:rsidRPr="002C6C2D" w:rsidTr="008F57C9">
              <w:trPr>
                <w:trHeight w:val="126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Домашняя экономика. 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237BB6" w:rsidRPr="002C6C2D" w:rsidTr="008F57C9">
              <w:trPr>
                <w:trHeight w:val="298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>Охрана труда и техника безопасности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2</w:t>
                  </w:r>
                </w:p>
              </w:tc>
            </w:tr>
            <w:tr w:rsidR="00237BB6" w:rsidRPr="002C6C2D" w:rsidTr="008F57C9">
              <w:trPr>
                <w:trHeight w:val="298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Компонент по выбору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237BB6" w:rsidRPr="002C6C2D" w:rsidTr="008F57C9">
              <w:trPr>
                <w:trHeight w:val="298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Основы маркетинга 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237BB6" w:rsidRPr="002C6C2D" w:rsidTr="008F57C9">
              <w:trPr>
                <w:trHeight w:val="298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Реклама и маркетинг</w:t>
                  </w:r>
                </w:p>
              </w:tc>
              <w:tc>
                <w:tcPr>
                  <w:tcW w:w="126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ТВОРЧЕСКОГО МАСТЕРСТВА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fi-FI"/>
                    </w:rPr>
                    <w:t>2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3</w:t>
                  </w: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Компонент по выбору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23</w:t>
                  </w:r>
                </w:p>
              </w:tc>
            </w:tr>
            <w:tr w:rsidR="00237BB6" w:rsidRPr="002C6C2D" w:rsidTr="0009007E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Художественное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ткачество и обработка текстильных материалов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  <w:t>4</w:t>
                  </w:r>
                </w:p>
              </w:tc>
            </w:tr>
            <w:tr w:rsidR="00237BB6" w:rsidRPr="002C6C2D" w:rsidTr="0009007E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Ковроткачество и художественная обработка текстиля</w:t>
                  </w:r>
                </w:p>
              </w:tc>
              <w:tc>
                <w:tcPr>
                  <w:tcW w:w="126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Технология швейных изделий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Конструирование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одежды</w:t>
                  </w:r>
                </w:p>
              </w:tc>
              <w:tc>
                <w:tcPr>
                  <w:tcW w:w="126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Моделирование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и декорирование одежды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Моделирование аксессуаров</w:t>
                  </w:r>
                </w:p>
              </w:tc>
              <w:tc>
                <w:tcPr>
                  <w:tcW w:w="126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Культура дома и питания 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Эстетика рукотворной среды </w:t>
                  </w:r>
                </w:p>
              </w:tc>
              <w:tc>
                <w:tcPr>
                  <w:tcW w:w="1260" w:type="dxa"/>
                  <w:vMerge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Проектирование и макетирование 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Архитектурная графика и макетирование</w:t>
                  </w:r>
                </w:p>
              </w:tc>
              <w:tc>
                <w:tcPr>
                  <w:tcW w:w="1260" w:type="dxa"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237BB6" w:rsidRPr="002C6C2D" w:rsidTr="0009007E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lastRenderedPageBreak/>
                    <w:t xml:space="preserve">МОДУЛЬ ДЕКОРАТИВНО-ПРИКЛАДНОГО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ТВОРЧЕСТВА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fi-FI"/>
                    </w:rPr>
                    <w:t>2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2</w:t>
                  </w: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Вузовский компонент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6</w:t>
                  </w: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Художественная обработка традиционных материалов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6</w:t>
                  </w: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Компонент по выбору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237BB6" w:rsidRPr="002C6C2D" w:rsidRDefault="00FA1541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16</w:t>
                  </w: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Художественная обработка металла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Ювелирное искусство </w:t>
                  </w:r>
                </w:p>
              </w:tc>
              <w:tc>
                <w:tcPr>
                  <w:tcW w:w="1260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Композиция малых форм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Керамика и гончарное дело</w:t>
                  </w:r>
                </w:p>
              </w:tc>
              <w:tc>
                <w:tcPr>
                  <w:tcW w:w="1260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</w:p>
              </w:tc>
            </w:tr>
            <w:tr w:rsidR="00237BB6" w:rsidRPr="002C6C2D" w:rsidTr="0009007E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>Работа с пластическими материалами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6</w:t>
                  </w:r>
                </w:p>
              </w:tc>
            </w:tr>
            <w:tr w:rsidR="00237BB6" w:rsidRPr="002C6C2D" w:rsidTr="0009007E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Бумажная пластика и аппликация</w:t>
                  </w:r>
                </w:p>
              </w:tc>
              <w:tc>
                <w:tcPr>
                  <w:tcW w:w="126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</w:p>
              </w:tc>
            </w:tr>
            <w:tr w:rsidR="00237BB6" w:rsidRPr="002C6C2D" w:rsidTr="0009007E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ДИЗАЙНА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 СОВРЕМЕННЫХ ТЕХНОЛОГИЙ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22</w:t>
                  </w: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Вузовский компонент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13</w:t>
                  </w: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Основы дизайна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Компьютерная графика 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5</w:t>
                  </w: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/>
                    </w:rPr>
                    <w:t>Д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изайнерские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/>
                    </w:rPr>
                    <w:t>современные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компьютерные программы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Компонент по выбору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9</w:t>
                  </w: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Инженерная графика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Начертательная геометрия и перспектива</w:t>
                  </w:r>
                </w:p>
              </w:tc>
              <w:tc>
                <w:tcPr>
                  <w:tcW w:w="1260" w:type="dxa"/>
                  <w:vMerge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Современный дизайн  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Цифровое искусство </w:t>
                  </w:r>
                </w:p>
              </w:tc>
              <w:tc>
                <w:tcPr>
                  <w:tcW w:w="1260" w:type="dxa"/>
                  <w:vMerge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</w:p>
              </w:tc>
            </w:tr>
            <w:tr w:rsidR="00237BB6" w:rsidRPr="002C6C2D" w:rsidTr="0009007E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4C6E7" w:themeFill="accent1" w:themeFillTint="66"/>
                </w:tcPr>
                <w:p w:rsidR="00237BB6" w:rsidRPr="003E3106" w:rsidRDefault="00237BB6" w:rsidP="00237BB6">
                  <w:pPr>
                    <w:tabs>
                      <w:tab w:val="left" w:pos="142"/>
                    </w:tabs>
                    <w:spacing w:after="0" w:line="240" w:lineRule="auto"/>
                    <w:ind w:left="26"/>
                    <w:textAlignment w:val="baseline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GB"/>
                    </w:rPr>
                  </w:pPr>
                  <w:r w:rsidRPr="003E310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ИТОГОВАЯ АТТЕСТАЦИЯ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4C6E7" w:themeFill="accent1" w:themeFillTint="66"/>
                </w:tcPr>
                <w:p w:rsidR="00237BB6" w:rsidRPr="00F347EE" w:rsidRDefault="00237BB6" w:rsidP="00237BB6">
                  <w:pPr>
                    <w:tabs>
                      <w:tab w:val="left" w:pos="142"/>
                    </w:tabs>
                    <w:spacing w:after="0" w:line="240" w:lineRule="auto"/>
                    <w:ind w:left="4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GB"/>
                    </w:rPr>
                  </w:pPr>
                  <w:r w:rsidRPr="00F347EE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8</w:t>
                  </w: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 xml:space="preserve">Всего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академических кредитов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fi-FI"/>
                    </w:rPr>
                    <w:t>124</w:t>
                  </w:r>
                </w:p>
              </w:tc>
            </w:tr>
            <w:tr w:rsidR="00237BB6" w:rsidRPr="002C6C2D" w:rsidTr="008F57C9">
              <w:trPr>
                <w:trHeight w:val="60"/>
              </w:trPr>
              <w:tc>
                <w:tcPr>
                  <w:tcW w:w="73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fi-FI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B4C6E7" w:themeFill="accent1" w:themeFillTint="66"/>
                </w:tcPr>
                <w:p w:rsidR="00237BB6" w:rsidRPr="002C6C2D" w:rsidRDefault="00237BB6" w:rsidP="002C2D35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 xml:space="preserve">Модуль теории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и практики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искусства,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kk-KZ" w:eastAsia="fi-FI"/>
                    </w:rPr>
                    <w:t xml:space="preserve"> </w:t>
                  </w:r>
                  <w:r w:rsidR="002C2D3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27 академических кредитов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Освоение знаний по мировой и отечественной истории искусств, владение знаниями в области основ композиции, академического рисунка, формирование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базовых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навыков художественного восприятия искусства анализа и интерпретаци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ии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произведении искусств и по выполнению учебных и творческих работ в различных видах изобразительного искусства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История  изобразительного искусства</w:t>
                  </w:r>
                  <w:r w:rsidRPr="002C6C2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kk-KZ"/>
                    </w:rPr>
                    <w:t xml:space="preserve"> и арт-исследование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kk-KZ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5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Вузовский компонент 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59"/>
              </w:trPr>
              <w:tc>
                <w:tcPr>
                  <w:tcW w:w="17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 xml:space="preserve">Модуль теории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и практики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искусства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всего 27 академических кредитов 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Описание курса/компетенции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Теория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искусств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 xml:space="preserve"> 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kk-KZ" w:eastAsia="fi-FI"/>
                    </w:rPr>
                    <w:t xml:space="preserve">основы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предпринимательства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(1-2)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обобщают и систематизируют информацию в области эволюции мирового изобразительного искусства как части эволюции общества, основные вехи становления и развития искусства Казахстана от древности до современности, включая материальное и нематериальное наследие ЮНЕСКО. Будущие учителя на основе самостоятельных исследований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владеют навыками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художественного восприятия и интерпретации произведений мирового искусства различных периодов, стилей и школ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Они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хорошо понимают значение искусства как особой эстетической сферы деятельности, его роль в развитии личности школьников, их творческого потенциала и способны на школьной практике организовать процесс художественного восприятия обучающимися произведений искусства.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Понимать и применять полученные знания об эволюции и логике развития искусства, стилях, школах и направлениях искусства в самостоятельной исследовательской деятельности в процессе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интерпретации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 и эстетической оценки произведений искусства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Применять знания об искусстве творческой деятельности и выбора стиля и выразительных средств для своих произведений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Понимать и применять полученные знания об искусстве в процессе организации процесса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lastRenderedPageBreak/>
                    <w:t>художественного восприятия на педагогической практике в школе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Основы композиции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Вузовский компонент 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 xml:space="preserve">Модуль теории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и практики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искусства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всего 27 академических кредитов 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5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Теория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искусств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 xml:space="preserve"> 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kk-KZ" w:eastAsia="fi-FI"/>
                    </w:rPr>
                    <w:t xml:space="preserve">основы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предпринимательства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(1-2)</w:t>
                  </w:r>
                </w:p>
                <w:p w:rsidR="00237BB6" w:rsidRPr="002C6C2D" w:rsidRDefault="00237BB6" w:rsidP="00237BB6">
                  <w:pPr>
                    <w:pStyle w:val="a3"/>
                    <w:tabs>
                      <w:tab w:val="left" w:pos="90"/>
                    </w:tabs>
                    <w:spacing w:after="0" w:line="240" w:lineRule="auto"/>
                    <w:ind w:left="0"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демонстрируют знания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теории композиции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– принципов,законов, приемов и средств композиции, правил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компоновки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 разных видах изобразительного искусства (живописи, графике, скульптуре).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владеют навыками выполнения учебных и творческих реалистических и стилизованных композиций в различных видах изобразительного искусства с использованием теории композиции.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понимают роль композиционных навыков в процессе обучения творчеству, способны критически оценивать и анализировать результаты самостоятельной композиционной д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ятельности, для дальнейшего ее совершенствования.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2344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Использовать и применять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знания теории композиции в самостоятельной изобразительной и декоративно-прикладной учебной и творческой деятельности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при выполнении реалистических и декоративных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композици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й.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lastRenderedPageBreak/>
                    <w:t>Владеть навыками анализа композиционных особенностей произведений искусства и собственных работ.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Владеть навыкамиобъяснения теории композиции в процессе обучения школьников изобразительному искусству и развития их композиционного и творческого мышления на педагогической практике.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3"/>
              </w:trPr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47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Основы академического рисунка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97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Вузовский компонент 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97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 xml:space="preserve">Модуль теории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и практики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искусства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всего 27 академических кредитов 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Теория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искусств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 xml:space="preserve"> 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kk-KZ" w:eastAsia="fi-FI"/>
                    </w:rPr>
                    <w:t xml:space="preserve">основы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предпринимательства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(1-2)</w:t>
                  </w:r>
                </w:p>
                <w:p w:rsidR="00237BB6" w:rsidRPr="002C6C2D" w:rsidRDefault="00237BB6" w:rsidP="00237BB6">
                  <w:pPr>
                    <w:pStyle w:val="a3"/>
                    <w:tabs>
                      <w:tab w:val="left" w:pos="90"/>
                    </w:tabs>
                    <w:spacing w:after="0" w:line="240" w:lineRule="auto"/>
                    <w:ind w:left="0"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осознанно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используют в изобразительной деятельности теоретические знания о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правилах линейно-конструктивного построения объектов на плоскости, законах линейной и воздушной перспективы, правилах тональных отношений в академическом рисунке.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навыками составления и выполнения учебных и творческих академических натюрмортов различными графическими материалами с применением теории академического изображения; владеют навыками использования методов саморефлексии и взаиморефлексии для оценкикачества своих академических рисунков с целью их дальнейшего усовершенствования;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владеют навыками объяснения правил академического рисунка.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хорошо понимают значение теории академического рисунка  для повышения уровня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самостоятельной изобразительной деятельности и для эффективного процесса обучения школьников рисунку на практике в школе.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Применятьна практике в самостоятельной изобразительной деятельности теорию академического рисунка.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Владеть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составления 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выполненияучебных и творческих академических натюрмортов графическими изобразительными средствами;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саморефлексии и взаиморефлексиипри выполнении учебных постановок, набросков и зарисовок различными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графическими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материалами и в различных техниках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Владеть навыками объяснения теории и практики академического рисунка в процессе обучения школьников на педагогической практике.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Методика преподавания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val="ru-RU"/>
                    </w:rPr>
                    <w:t>трудового обучения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 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val="ru-RU"/>
                    </w:rPr>
                    <w:t>технолог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ии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Вузовский компонент 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 xml:space="preserve">Модуль теории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и практики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искусства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всего 27 академических кредитов 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Теория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искусств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 xml:space="preserve"> 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kk-KZ" w:eastAsia="fi-FI"/>
                    </w:rPr>
                    <w:t xml:space="preserve">основы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предпринимательства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(1-2)</w:t>
                  </w:r>
                </w:p>
                <w:p w:rsidR="00237BB6" w:rsidRDefault="00237BB6" w:rsidP="00237BB6">
                  <w:pPr>
                    <w:shd w:val="clear" w:color="auto" w:fill="FFFFFF" w:themeFill="background1"/>
                    <w:tabs>
                      <w:tab w:val="left" w:pos="90"/>
                      <w:tab w:val="left" w:pos="2070"/>
                      <w:tab w:val="left" w:pos="8820"/>
                    </w:tabs>
                    <w:spacing w:after="0" w:line="240" w:lineRule="auto"/>
                    <w:ind w:right="116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237BB6" w:rsidRPr="002C6C2D" w:rsidRDefault="00237BB6" w:rsidP="00237BB6">
                  <w:pPr>
                    <w:shd w:val="clear" w:color="auto" w:fill="FFFFFF" w:themeFill="background1"/>
                    <w:tabs>
                      <w:tab w:val="left" w:pos="90"/>
                      <w:tab w:val="left" w:pos="2070"/>
                      <w:tab w:val="left" w:pos="8820"/>
                    </w:tabs>
                    <w:spacing w:after="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владеют </w:t>
                  </w:r>
                  <w:r w:rsidRPr="002C6C2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 xml:space="preserve">методикой преподавания трудового обучения и технологии,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могут моделировать стратегии и технологии формального и неформального художественного образования,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планировать, руководить, обучать и оценивать, а также использовать разнообразные формы и методы трудового обучения с опорой на национальное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искусство в соответствии с возможностями обучающихся.</w:t>
                  </w:r>
                </w:p>
                <w:p w:rsidR="00237BB6" w:rsidRPr="002C6C2D" w:rsidRDefault="00237BB6" w:rsidP="00237BB6">
                  <w:pPr>
                    <w:shd w:val="clear" w:color="auto" w:fill="FFFFFF" w:themeFill="background1"/>
                    <w:tabs>
                      <w:tab w:val="left" w:pos="90"/>
                      <w:tab w:val="left" w:pos="2070"/>
                      <w:tab w:val="left" w:pos="8820"/>
                    </w:tabs>
                    <w:spacing w:after="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на основе самостоятельных исследований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владеют навыками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конструирования содержания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образования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в области трудового обучения и технологии в соответсвии современными тенденциями развития науки </w:t>
                  </w:r>
                </w:p>
              </w:tc>
            </w:tr>
            <w:tr w:rsidR="00237BB6" w:rsidRPr="002C6C2D" w:rsidTr="003B4AEB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237BB6" w:rsidRPr="003B4AEB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3B4AEB" w:rsidRDefault="00237BB6" w:rsidP="00237BB6">
                  <w:pPr>
                    <w:tabs>
                      <w:tab w:val="left" w:pos="90"/>
                      <w:tab w:val="left" w:pos="2070"/>
                      <w:tab w:val="left" w:pos="8820"/>
                    </w:tabs>
                    <w:spacing w:after="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3B4AE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3B4AEB" w:rsidRDefault="00237BB6" w:rsidP="00237BB6">
                  <w:pPr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3B4AE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выбирать интеграционные модели образования в </w:t>
                  </w:r>
                  <w:r w:rsidRPr="003B4AEB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области трудового обучения и технологии</w:t>
                  </w:r>
                  <w:r w:rsidRPr="003B4AE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;</w:t>
                  </w:r>
                </w:p>
                <w:p w:rsidR="00237BB6" w:rsidRPr="003B4AEB" w:rsidRDefault="00237BB6" w:rsidP="00237BB6">
                  <w:pPr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3B4AE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применять методы обучения творчески и разнообразно, принимая во внимание </w:t>
                  </w:r>
                  <w:r w:rsidRPr="003B4AEB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современные тенденции </w:t>
                  </w:r>
                  <w:r w:rsidRPr="003B4AE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в </w:t>
                  </w:r>
                  <w:r w:rsidRPr="003B4AEB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области трудового обучения и технологии</w:t>
                  </w:r>
                  <w:r w:rsidRPr="003B4AE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;</w:t>
                  </w:r>
                </w:p>
                <w:p w:rsidR="00237BB6" w:rsidRPr="003B4AEB" w:rsidRDefault="00237BB6" w:rsidP="00237BB6">
                  <w:pPr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3B4AE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организовывать творческую среду в классе;</w:t>
                  </w:r>
                </w:p>
                <w:p w:rsidR="00237BB6" w:rsidRPr="003B4AEB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B4AE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использовать знания, формы, методы в области в </w:t>
                  </w:r>
                  <w:r w:rsidRPr="003B4AEB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области трудового обучения и технологии</w:t>
                  </w:r>
                  <w:r w:rsidRPr="003B4AEB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;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Основы академической живописи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Компонент по выбору 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 xml:space="preserve">Модуль теории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и практики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искусства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всего 27 академических кредитов 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Теория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искусств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 xml:space="preserve"> 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kk-KZ" w:eastAsia="fi-FI"/>
                    </w:rPr>
                    <w:t xml:space="preserve">основы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предпринимательства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(1-2)</w:t>
                  </w:r>
                </w:p>
                <w:p w:rsidR="00237BB6" w:rsidRPr="002C6C2D" w:rsidRDefault="00237BB6" w:rsidP="00237BB6">
                  <w:pPr>
                    <w:pStyle w:val="a3"/>
                    <w:tabs>
                      <w:tab w:val="left" w:pos="90"/>
                    </w:tabs>
                    <w:spacing w:after="0" w:line="240" w:lineRule="auto"/>
                    <w:ind w:left="0"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осознанно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используют в изобразительной деятельности теоретические знания о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выразительных средствах живописи, цветоведения, правила составления учебных постановок, правила работы акварельными красками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навыками составления и выполнения учебных и творческих академических натюрмортов акварельными красками с применением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теории академического изображения; владеют навыками использования методов саморефлексии и взаиморефлексии для оценкикачества своих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живописных работ с целью их дальнейшего усовершенствования;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владеют навыками объяснения правил выполнения натюрмортов акварелью.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теории академической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живописи для повышения уровня самостоятельной изобразительной деятельности и для эффективного процесса обучения школьников живописи на практике в школе.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Уметь применять на практике в самостоятельной изобразительной деятельности при выполнении натюрмортов в технике акварельной живописи знание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основ теории цветоведения,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выразительны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средства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живописи,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особенности живописной акварельной техники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Владеть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навыками саморефлексии и взаиморефлексии при выполнении учебных постановок и этюдов в технике акварельной живописи.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Владеть навыками объяснения теории и практики основ академической живописи в процессе обучения школьников на педагогической практике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Цветоведение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Компонент по выбору 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 xml:space="preserve">Модуль теории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и практики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искусства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всего 27 академических кредитов 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Сфера 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Теория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искусств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 xml:space="preserve"> 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kk-KZ" w:eastAsia="fi-FI"/>
                    </w:rPr>
                    <w:t xml:space="preserve">основы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предпринимательства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(1-2)</w:t>
                  </w:r>
                </w:p>
                <w:p w:rsidR="00237BB6" w:rsidRPr="002C6C2D" w:rsidRDefault="00237BB6" w:rsidP="00237BB6">
                  <w:pPr>
                    <w:pStyle w:val="a3"/>
                    <w:tabs>
                      <w:tab w:val="left" w:pos="90"/>
                    </w:tabs>
                    <w:spacing w:after="0" w:line="240" w:lineRule="auto"/>
                    <w:ind w:left="0"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Будущие учителя осознанно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используют в изобразительной деятельности теоретические знания о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выразительных средствах живописи, цветоведения, принципов и освоение основы цветоведения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,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базовые характеристики цвета͵ цветовых контрастах, смешение цветов, колорит, цветовой язык, цветов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ой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гармони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 цветов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ой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культур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е,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правила работы акварельными красками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навыками составления и выполнения учебных и творческих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заданий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акварельными красками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,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 применением теории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цвета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; владеют навыками использования методов саморефлексии и взаиморефлексии для оценки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качества своих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работ с целью их дальнейшего усовершенствования;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владеют навыками объяснения теоретических основных законов и правил построения цвето-фактурных композиций.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хорошо понимают значение теории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цвета и колористики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для повышения уровня самостоятельной изобразительной деятельности и для эффективного процесса обучения школьников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основам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цветоведения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 практике в школе.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Уметь применять на практике в самостоятельной изобразительной деятельности при выполнении заданий в технике акварельной и гуашевой  живописи знания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основ теории цветоведения,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базовых характеристик  цвета͵ цветовых контрастов, смешения цветов, колорита, цветового языка, цветовой гармонии и цветовой культуры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Владеть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саморефлексии и взаиморефлексии при выполнении учебных заданий  в технике акварельной живописи, теоретических основных законов и правил  выполнения цвето-фактурных композиций. 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Владеть навыками объяснения и применения теории и практики основ цветоведения в процессе обучения школьников на педагогической практике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История искусств Казахстана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Компонент по выбору 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 xml:space="preserve">Модуль теории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и практики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искусства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всего 27 академических кредитов 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Описание курса/компетенции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Теория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искусств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 xml:space="preserve"> 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kk-KZ" w:eastAsia="fi-FI"/>
                    </w:rPr>
                    <w:t xml:space="preserve">основы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предпринимательства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(1-2)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обобщают и систематизируют информацию в области эволюции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отечественн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ого изобразительного искусства как части эволюции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мировой культуры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основные вехи становления и развития искусства Казахстана от древности до современности, доминирующих выразительных средств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изобразительного языка 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 современном казахстанском искусстве и его связь с традиционным концептом, появление, генезис,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трансформацию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 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материально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го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 нематериально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го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наследи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я Казахстана.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на основе самостоятельных исследований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владеют навыками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художественного восприятия и интерпретации произведений отечественного искусства различных периодов, стилей и школ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искусства как особой эстетической сферы деятельности, его роль в развитии личности школьников, их творческого потенциала и способны на школьной практике организовать процесс художественного восприятия обучающимися произведений искусства.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Понимать и применять полученные знания об эволюции и логике развития искусства, стилях,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lastRenderedPageBreak/>
                    <w:t>школах и направлениях искусства в самостоятельной исследовательской деятельности в процессе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интерпретации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 и эстетической оценки произведений отечественного искусства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Применять знания об перспективах развития искусства, творческой деятельности, а также   выборе стиля и выразительных средств для создания своих произведений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Понимать и применять полученные знания об искусстве во время  организации процесса художественного восприятия на педагогической практике в школе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Арт-образование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Компонент по выбору 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 xml:space="preserve">Модуль теории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и практики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искусства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, всего 2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7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академических кредитов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Описание курса/компетенции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41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Теория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искусств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 xml:space="preserve"> 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kk-KZ" w:eastAsia="fi-FI"/>
                    </w:rPr>
                    <w:t xml:space="preserve">основы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предпринимательства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(1-2)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обобщают и систематизируют информацию в области искусства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и культуры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как части эволюции общества,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>классическ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kk-KZ"/>
                    </w:rPr>
                    <w:t xml:space="preserve">ого 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kk-KZ"/>
                    </w:rPr>
                    <w:t>современного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 художественн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kk-KZ"/>
                    </w:rPr>
                    <w:t>ого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 образовани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kk-KZ"/>
                    </w:rPr>
                    <w:t>я, актуальных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 арт-практик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kk-KZ"/>
                    </w:rPr>
                    <w:t>,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> сведени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kk-KZ"/>
                    </w:rPr>
                    <w:t>й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 о теории искусства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kk-KZ"/>
                    </w:rPr>
                    <w:t>,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основны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х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вех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становления и развития искусства Казахстана от древности до современности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.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Знания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охватыва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ю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 все виды искусства, что позволяет составить общую картину эволюции нравственно-эстетического мира казахов, элементы обрядности и их значение для формирования облика современного казахстанца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на основе самостоятельных исследований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владеют навыками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художественного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восприятия и интерпретации произведений искусства различных периодов, стилей и школ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искусства как особой эстетической сферы деятельности, его роль в развитии личности школьников, их творческого потенциала и способны на школьной практике организовать процесс художественного восприятия обучающимися произведений искусства.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Понимать и применять полученные знания об эволюции и логике развития искусства, стилях, школах и его направлениях в самостоятельной исследовательской деятельности в процессе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интерпретации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 и эстетической оценки произведений искусства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Применять знания об искусстве и творческой деятельности,   выборе стиля и выразительных средств для создания своих произведений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Использовать полученные знания в практической деятельности педагога в формальном и неформальном образовании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Понимать и применять полученные знания об искусстве в процессе организации процесса художественного восприятия на педагогической практике в школе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9"/>
              </w:trPr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90"/>
                      <w:tab w:val="left" w:pos="4738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основ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предпринимательства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,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22 академических кредита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  <w:tab w:val="left" w:pos="4738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Владение знаниями в области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kk-KZ"/>
                    </w:rPr>
                    <w:t>менеджмента и артпредпринимательства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  <w:tab w:val="left" w:pos="4738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формирование навыков введение предпринимательской деятельности в области искусства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  <w:tab w:val="left" w:pos="4738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Основы предпринимательства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Вузовский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основ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предпринимательства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, всего 2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2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академических кредита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41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Теория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искусств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 xml:space="preserve"> 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kk-KZ" w:eastAsia="fi-FI"/>
                    </w:rPr>
                    <w:t xml:space="preserve">основы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предпринимательства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(1-2)</w:t>
                  </w:r>
                </w:p>
                <w:p w:rsidR="00237BB6" w:rsidRPr="002C6C2D" w:rsidRDefault="00237BB6" w:rsidP="00237BB6">
                  <w:pPr>
                    <w:pStyle w:val="a3"/>
                    <w:tabs>
                      <w:tab w:val="left" w:pos="90"/>
                    </w:tabs>
                    <w:spacing w:after="0" w:line="240" w:lineRule="auto"/>
                    <w:ind w:left="0"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Будущие учителя имеют общее представление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о типологии предпринимательской деятельности,  демонстрируют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знания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о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вопросах выбора сферы предпринимательской деятельности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.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C6C2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Способны определять и выявлять стратегии и содержания, специфические особенности предпринимательства в преподавании.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Будущие учителя осваивают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функции 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изучают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основны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области предпринимательской деятельности в условиях современной экономики.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Будущие учителя п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онимают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значение</w:t>
                  </w:r>
                  <w:r w:rsidRPr="002C6C2D">
                    <w:rPr>
                      <w:rFonts w:ascii="Times New Roman" w:eastAsia="+mn-ea" w:hAnsi="Times New Roman" w:cs="Times New Roman"/>
                      <w:bCs/>
                      <w:kern w:val="24"/>
                      <w:sz w:val="28"/>
                      <w:szCs w:val="28"/>
                    </w:rPr>
                    <w:t xml:space="preserve"> предпринимательства и бизнеса </w:t>
                  </w:r>
                  <w:r w:rsidRPr="002C6C2D">
                    <w:rPr>
                      <w:rFonts w:ascii="Times New Roman" w:eastAsia="+mn-ea" w:hAnsi="Times New Roman" w:cs="Times New Roman"/>
                      <w:bCs/>
                      <w:kern w:val="24"/>
                      <w:sz w:val="28"/>
                      <w:szCs w:val="28"/>
                      <w:lang w:val="kk-KZ"/>
                    </w:rPr>
                    <w:t>в</w:t>
                  </w:r>
                  <w:r w:rsidRPr="002C6C2D">
                    <w:rPr>
                      <w:rFonts w:ascii="Times New Roman" w:eastAsia="+mn-ea" w:hAnsi="Times New Roman" w:cs="Times New Roman"/>
                      <w:bCs/>
                      <w:kern w:val="24"/>
                      <w:sz w:val="28"/>
                      <w:szCs w:val="28"/>
                    </w:rPr>
                    <w:t xml:space="preserve"> развити</w:t>
                  </w:r>
                  <w:r w:rsidRPr="002C6C2D">
                    <w:rPr>
                      <w:rFonts w:ascii="Times New Roman" w:eastAsia="+mn-ea" w:hAnsi="Times New Roman" w:cs="Times New Roman"/>
                      <w:bCs/>
                      <w:kern w:val="24"/>
                      <w:sz w:val="28"/>
                      <w:szCs w:val="28"/>
                      <w:lang w:val="kk-KZ"/>
                    </w:rPr>
                    <w:t>и</w:t>
                  </w:r>
                  <w:r w:rsidRPr="002C6C2D">
                    <w:rPr>
                      <w:rFonts w:ascii="Times New Roman" w:eastAsia="+mn-ea" w:hAnsi="Times New Roman" w:cs="Times New Roman"/>
                      <w:bCs/>
                      <w:kern w:val="24"/>
                      <w:sz w:val="28"/>
                      <w:szCs w:val="28"/>
                    </w:rPr>
                    <w:t xml:space="preserve"> общества</w:t>
                  </w:r>
                  <w:r w:rsidRPr="002C6C2D">
                    <w:rPr>
                      <w:rFonts w:ascii="Times New Roman" w:eastAsia="+mn-ea" w:hAnsi="Times New Roman" w:cs="Times New Roman"/>
                      <w:bCs/>
                      <w:kern w:val="24"/>
                      <w:sz w:val="28"/>
                      <w:szCs w:val="28"/>
                      <w:lang w:val="kk-KZ"/>
                    </w:rPr>
                    <w:t xml:space="preserve">, способны оценить сущность и виды ответственности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предпринимательски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х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решени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й и проявлять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культур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у 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методы оценки эффективности предпринимательской деятельности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ind w:right="72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Будущие учителя, демонстрирующие компетентность, могут</w:t>
                  </w:r>
                </w:p>
                <w:p w:rsidR="00237BB6" w:rsidRPr="002C6C2D" w:rsidRDefault="00237BB6" w:rsidP="00237BB6">
                  <w:pPr>
                    <w:numPr>
                      <w:ilvl w:val="0"/>
                      <w:numId w:val="2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0"/>
                      <w:tab w:val="left" w:pos="332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знать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содержание и суть предпринимательства;</w:t>
                  </w:r>
                </w:p>
                <w:p w:rsidR="00237BB6" w:rsidRPr="002C6C2D" w:rsidRDefault="00237BB6" w:rsidP="00237BB6">
                  <w:pPr>
                    <w:numPr>
                      <w:ilvl w:val="0"/>
                      <w:numId w:val="2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0"/>
                      <w:tab w:val="left" w:pos="332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описать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</w:t>
                  </w:r>
                  <w:r w:rsidRPr="002C6C2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этапы развития</w:t>
                  </w:r>
                  <w:r w:rsidRPr="002C6C2D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 </w:t>
                  </w:r>
                  <w:r w:rsidRPr="002C6C2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казахстанского</w:t>
                  </w:r>
                  <w:r w:rsidRPr="002C6C2D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 </w:t>
                  </w:r>
                  <w:r w:rsidRPr="002C6C2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 зарубежного предпринимательства</w:t>
                  </w:r>
                  <w:r w:rsidRPr="002C6C2D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с области искусства и культуры</w:t>
                  </w:r>
                  <w:r w:rsidRPr="002C6C2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;</w:t>
                  </w:r>
                </w:p>
                <w:p w:rsidR="00237BB6" w:rsidRPr="002C6C2D" w:rsidRDefault="00237BB6" w:rsidP="00237BB6">
                  <w:pPr>
                    <w:numPr>
                      <w:ilvl w:val="0"/>
                      <w:numId w:val="2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0"/>
                      <w:tab w:val="left" w:pos="332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объяснить в</w:t>
                  </w:r>
                  <w:r w:rsidRPr="002C6C2D">
                    <w:rPr>
                      <w:rFonts w:ascii="Times New Roman" w:eastAsia="+mn-ea" w:hAnsi="Times New Roman" w:cs="Times New Roman"/>
                      <w:bCs/>
                      <w:kern w:val="24"/>
                      <w:sz w:val="28"/>
                      <w:szCs w:val="28"/>
                    </w:rPr>
                    <w:t>лияние предпринимательства и бизнеса на</w:t>
                  </w:r>
                  <w:r w:rsidRPr="002C6C2D">
                    <w:rPr>
                      <w:rFonts w:ascii="Times New Roman" w:eastAsia="+mn-ea" w:hAnsi="Times New Roman" w:cs="Times New Roman"/>
                      <w:bCs/>
                      <w:kern w:val="24"/>
                      <w:sz w:val="28"/>
                      <w:szCs w:val="28"/>
                      <w:lang w:val="kk-KZ"/>
                    </w:rPr>
                    <w:t xml:space="preserve"> социокультурное</w:t>
                  </w:r>
                  <w:r w:rsidRPr="002C6C2D">
                    <w:rPr>
                      <w:rFonts w:ascii="Times New Roman" w:eastAsia="+mn-ea" w:hAnsi="Times New Roman" w:cs="Times New Roman"/>
                      <w:bCs/>
                      <w:kern w:val="24"/>
                      <w:sz w:val="28"/>
                      <w:szCs w:val="28"/>
                    </w:rPr>
                    <w:t xml:space="preserve"> развитие страны и </w:t>
                  </w:r>
                  <w:r w:rsidRPr="002C6C2D">
                    <w:rPr>
                      <w:rFonts w:ascii="Times New Roman" w:eastAsia="+mn-ea" w:hAnsi="Times New Roman" w:cs="Times New Roman"/>
                      <w:bCs/>
                      <w:kern w:val="24"/>
                      <w:sz w:val="28"/>
                      <w:szCs w:val="28"/>
                      <w:lang w:val="kk-KZ"/>
                    </w:rPr>
                    <w:t xml:space="preserve"> </w:t>
                  </w:r>
                  <w:r w:rsidRPr="002C6C2D">
                    <w:rPr>
                      <w:rFonts w:ascii="Times New Roman" w:eastAsia="+mn-ea" w:hAnsi="Times New Roman" w:cs="Times New Roman"/>
                      <w:bCs/>
                      <w:kern w:val="24"/>
                      <w:sz w:val="28"/>
                      <w:szCs w:val="28"/>
                    </w:rPr>
                    <w:t xml:space="preserve"> обществ</w:t>
                  </w:r>
                  <w:r w:rsidRPr="002C6C2D">
                    <w:rPr>
                      <w:rFonts w:ascii="Times New Roman" w:eastAsia="+mn-ea" w:hAnsi="Times New Roman" w:cs="Times New Roman"/>
                      <w:bCs/>
                      <w:kern w:val="24"/>
                      <w:sz w:val="28"/>
                      <w:szCs w:val="28"/>
                      <w:lang w:val="kk-KZ"/>
                    </w:rPr>
                    <w:t>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 целом;</w:t>
                  </w:r>
                </w:p>
                <w:p w:rsidR="00237BB6" w:rsidRPr="002C6C2D" w:rsidRDefault="00237BB6" w:rsidP="00237BB6">
                  <w:pPr>
                    <w:numPr>
                      <w:ilvl w:val="0"/>
                      <w:numId w:val="2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0"/>
                      <w:tab w:val="left" w:pos="332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описать основные формы предпринимательского сотрудничества.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ind w:right="72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kern w:val="24"/>
                      <w:sz w:val="28"/>
                      <w:szCs w:val="28"/>
                      <w:lang w:val="kk-KZ" w:eastAsia="ru-RU"/>
                    </w:rPr>
                    <w:t>Арт-менеджмент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Вузовский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основ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предпринимательства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, всего 2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2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академических кредита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Теория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искусств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 xml:space="preserve"> 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kk-KZ" w:eastAsia="fi-FI"/>
                    </w:rPr>
                    <w:t xml:space="preserve">основы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предпринимательства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(1-2)</w:t>
                  </w:r>
                </w:p>
                <w:p w:rsidR="00237BB6" w:rsidRPr="002C6C2D" w:rsidRDefault="00237BB6" w:rsidP="00237BB6">
                  <w:pPr>
                    <w:pStyle w:val="a3"/>
                    <w:tabs>
                      <w:tab w:val="left" w:pos="90"/>
                    </w:tabs>
                    <w:spacing w:after="0" w:line="240" w:lineRule="auto"/>
                    <w:ind w:left="0"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Будущие учителя систематизируют  базовые знания о закономерностях организационного развития и особенностях управления организациями в сфере искусства. Приобретают сведения  о научных концепциях менеджмента и маркетинга. Будущие учителя получают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квалификацию специалистов в индустрии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искусства и ремесленничества,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менеджеров среднего и высшего звена. 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Будущие учителя развивают навыки   применения современных методик управления в сфере искусства.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о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владе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ва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ют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о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снов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ами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использования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прикладных знаний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в области артрынка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для собственников бизнеса, начиная от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художественных мастерских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творческих обьединений ремесленнков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до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крупных артплощадок. Формируют способности к выбору и реализации маркетинговых стратегий, обеспечивающих ее успешное развитие.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Будущие учителя  понимают сущность и виды артменеджмента в новой управленческой парадигме и способны участвовать в организации  и становлении определенных сегментов отечественной артиндустрии.    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ind w:right="72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Будущие учителя, демонстрирующие компетентность, могут</w:t>
                  </w:r>
                </w:p>
                <w:p w:rsidR="00237BB6" w:rsidRPr="002C6C2D" w:rsidRDefault="00237BB6" w:rsidP="00237BB6">
                  <w:pPr>
                    <w:numPr>
                      <w:ilvl w:val="0"/>
                      <w:numId w:val="2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0"/>
                      <w:tab w:val="left" w:pos="332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знать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содержание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особенности функционирования сферы  рынка  культуры и искусства, а также понимать  основы правовых отношений в данной области </w:t>
                  </w:r>
                </w:p>
                <w:p w:rsidR="00237BB6" w:rsidRPr="002C6C2D" w:rsidRDefault="00237BB6" w:rsidP="00237BB6">
                  <w:pPr>
                    <w:numPr>
                      <w:ilvl w:val="0"/>
                      <w:numId w:val="2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0"/>
                      <w:tab w:val="left" w:pos="332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описать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специфику менеджмента и особенности применения аналитических направлений для изучения происходящих процессов в области  арт-экономики.  </w:t>
                  </w:r>
                  <w:r w:rsidRPr="002C6C2D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</w:t>
                  </w:r>
                </w:p>
                <w:p w:rsidR="00237BB6" w:rsidRPr="002C6C2D" w:rsidRDefault="00237BB6" w:rsidP="00237BB6">
                  <w:pPr>
                    <w:numPr>
                      <w:ilvl w:val="0"/>
                      <w:numId w:val="2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0"/>
                      <w:tab w:val="left" w:pos="332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объяснить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значение </w:t>
                  </w:r>
                  <w:r w:rsidRPr="002C6C2D">
                    <w:rPr>
                      <w:rFonts w:ascii="Times New Roman" w:eastAsia="+mn-ea" w:hAnsi="Times New Roman" w:cs="Times New Roman"/>
                      <w:bCs/>
                      <w:kern w:val="24"/>
                      <w:sz w:val="28"/>
                      <w:szCs w:val="28"/>
                    </w:rPr>
                    <w:t xml:space="preserve"> </w:t>
                  </w:r>
                  <w:r w:rsidRPr="002C6C2D">
                    <w:rPr>
                      <w:rFonts w:ascii="Times New Roman" w:eastAsia="+mn-ea" w:hAnsi="Times New Roman" w:cs="Times New Roman"/>
                      <w:bCs/>
                      <w:kern w:val="24"/>
                      <w:sz w:val="28"/>
                      <w:szCs w:val="28"/>
                      <w:lang w:val="kk-KZ"/>
                    </w:rPr>
                    <w:t>артменеджмента для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организации и реализации новых арт-проектов, разработки бизнес- планов в сфере отечественной креативной индустрии  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kern w:val="24"/>
                      <w:sz w:val="28"/>
                      <w:szCs w:val="28"/>
                      <w:lang w:val="ru-RU" w:eastAsia="ru-RU"/>
                    </w:rPr>
                    <w:t>Домашняя экономика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Вузовский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основ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предпринимательства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, всего 2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2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академических кредита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Теория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искусств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 xml:space="preserve"> 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kk-KZ" w:eastAsia="fi-FI"/>
                    </w:rPr>
                    <w:t xml:space="preserve">основы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предпринимательства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(1-2)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предметных компетенций:</w:t>
                  </w:r>
                </w:p>
                <w:p w:rsidR="00237BB6" w:rsidRPr="002C6C2D" w:rsidRDefault="00237BB6" w:rsidP="00237BB6">
                  <w:pPr>
                    <w:numPr>
                      <w:ilvl w:val="0"/>
                      <w:numId w:val="26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0"/>
                      <w:tab w:val="left" w:pos="332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+mn-ea" w:hAnsi="Times New Roman" w:cs="Times New Roman"/>
                      <w:bCs/>
                      <w:kern w:val="24"/>
                      <w:sz w:val="28"/>
                      <w:szCs w:val="28"/>
                    </w:rPr>
                    <w:t>Влияния предпринимательства и бизнеса в развитии общества (2)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Будущие учителя имеют целостное представление о предмете и направление домашнего хозяйства, как часть экономики. Понимает социально-экономическую роль домашних хозяйств. Определяет экономическое поведение домашних хозяйств в условиях доходно-имущественной дифференциации.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0"/>
                      <w:tab w:val="left" w:pos="1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выбрать основные теоретические направления деятельности субъектов домашних хозяйств;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0"/>
                      <w:tab w:val="left" w:pos="1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моделировать стратегии и технологии решения конкретных домашних хозяйственных проблем, планирования, руководства семейного бюджета;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0"/>
                      <w:tab w:val="left" w:pos="1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lastRenderedPageBreak/>
                    <w:t>объяснить особенности экономического поведения домашних хозяйств в сферах потребления и сбережения;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0"/>
                      <w:tab w:val="left" w:pos="1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использовать методы расчета экономических показателей деятельности домашних хозяйств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kern w:val="24"/>
                      <w:sz w:val="28"/>
                      <w:szCs w:val="28"/>
                      <w:lang w:val="ru-RU" w:eastAsia="ru-RU"/>
                    </w:rPr>
                    <w:t>Охрана труда и техника безопасности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Вузовский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основ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предпринимательства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, всего 2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2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академических кредита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2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Теория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искусств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 xml:space="preserve"> 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kk-KZ" w:eastAsia="fi-FI"/>
                    </w:rPr>
                    <w:t xml:space="preserve">основы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предпринимательства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(1-2)</w:t>
                  </w:r>
                </w:p>
                <w:p w:rsidR="00237BB6" w:rsidRPr="002C6C2D" w:rsidRDefault="00237BB6" w:rsidP="00237BB6">
                  <w:pPr>
                    <w:pStyle w:val="a3"/>
                    <w:tabs>
                      <w:tab w:val="left" w:pos="90"/>
                    </w:tabs>
                    <w:spacing w:after="0" w:line="240" w:lineRule="auto"/>
                    <w:ind w:left="0"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Будущие учителя владеют знаниями по   обеспечению безопасности труда и нормативно-правовым и организационные основам «охраны труда» в учебных аудиториях и мастерских, Демонстрируют ответственность за правильное и безопасное обращение с учебным оборудованием и техникой  в учебноөпроизводственных мастерских. 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 владеют навыками техники безопасности и производственой санитарии на рабочих местах и способностью оказания первой помощи медицинскими и перевязочными материалами.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 понимают значение соблюдений техники безопасности при практической деятельности в учебноөпроизводственных мастерских. Соблюдают санитарные инструкции и нормы работы во время прохождения трудового обучения.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8"/>
                    <w:numPr>
                      <w:ilvl w:val="0"/>
                      <w:numId w:val="29"/>
                    </w:numPr>
                    <w:tabs>
                      <w:tab w:val="left" w:pos="90"/>
                      <w:tab w:val="left" w:pos="629"/>
                    </w:tabs>
                    <w:spacing w:before="0" w:beforeAutospacing="0" w:after="0" w:afterAutospacing="0"/>
                    <w:ind w:left="0" w:right="72" w:firstLine="0"/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sz w:val="28"/>
                      <w:szCs w:val="28"/>
                      <w:lang w:val="ru-RU"/>
                    </w:rPr>
                    <w:t>участвовать в практических занятиях в учебно производственных матсерских, руководствуясь правилами безопасности</w:t>
                  </w:r>
                </w:p>
                <w:p w:rsidR="00237BB6" w:rsidRPr="002C6C2D" w:rsidRDefault="00237BB6" w:rsidP="00237BB6">
                  <w:pPr>
                    <w:pStyle w:val="a8"/>
                    <w:numPr>
                      <w:ilvl w:val="0"/>
                      <w:numId w:val="29"/>
                    </w:numPr>
                    <w:tabs>
                      <w:tab w:val="left" w:pos="90"/>
                      <w:tab w:val="left" w:pos="629"/>
                    </w:tabs>
                    <w:spacing w:before="0" w:beforeAutospacing="0" w:after="0" w:afterAutospacing="0"/>
                    <w:ind w:left="0" w:right="72" w:firstLine="0"/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sz w:val="28"/>
                      <w:szCs w:val="28"/>
                      <w:lang w:val="kk-KZ"/>
                    </w:rPr>
                    <w:lastRenderedPageBreak/>
                    <w:t xml:space="preserve">  внедрять систему подготовки и безопасности рабочих мест в организациях и артпредприятиях </w:t>
                  </w:r>
                </w:p>
                <w:p w:rsidR="00237BB6" w:rsidRPr="002C6C2D" w:rsidRDefault="00237BB6" w:rsidP="00237BB6">
                  <w:pPr>
                    <w:pStyle w:val="a8"/>
                    <w:numPr>
                      <w:ilvl w:val="0"/>
                      <w:numId w:val="29"/>
                    </w:numPr>
                    <w:tabs>
                      <w:tab w:val="left" w:pos="90"/>
                      <w:tab w:val="left" w:pos="629"/>
                    </w:tabs>
                    <w:spacing w:before="0" w:beforeAutospacing="0" w:after="0" w:afterAutospacing="0"/>
                    <w:ind w:left="0" w:right="72" w:firstLine="0"/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sz w:val="28"/>
                      <w:szCs w:val="28"/>
                      <w:lang w:val="ru-RU"/>
                    </w:rPr>
                    <w:t xml:space="preserve">  использовать инструменты и оборудование согласно правилами и нормативам учебно производственных мастерских </w:t>
                  </w:r>
                </w:p>
                <w:p w:rsidR="00237BB6" w:rsidRPr="002C6C2D" w:rsidRDefault="00237BB6" w:rsidP="00237BB6">
                  <w:pPr>
                    <w:pStyle w:val="a8"/>
                    <w:numPr>
                      <w:ilvl w:val="0"/>
                      <w:numId w:val="29"/>
                    </w:numPr>
                    <w:tabs>
                      <w:tab w:val="left" w:pos="90"/>
                      <w:tab w:val="left" w:pos="629"/>
                    </w:tabs>
                    <w:spacing w:before="0" w:beforeAutospacing="0" w:after="0" w:afterAutospacing="0"/>
                    <w:ind w:left="0" w:right="72" w:firstLine="0"/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sz w:val="28"/>
                      <w:szCs w:val="28"/>
                      <w:lang w:val="ru-RU"/>
                    </w:rPr>
                    <w:t xml:space="preserve"> Следить за санитарными условиями рабочих мест и правильным выполнением трудовых приемов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kern w:val="24"/>
                      <w:sz w:val="28"/>
                      <w:szCs w:val="28"/>
                      <w:lang w:val="ru-RU" w:eastAsia="ru-RU"/>
                    </w:rPr>
                    <w:t>Основы маркетинга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Предметный компонент, К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по выбору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основ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предпринимательства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, всего 2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2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академических кредита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Теория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искусств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 xml:space="preserve"> 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kk-KZ" w:eastAsia="fi-FI"/>
                    </w:rPr>
                    <w:t xml:space="preserve">основы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предпринимательства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(1-2)</w:t>
                  </w:r>
                </w:p>
                <w:p w:rsidR="00237BB6" w:rsidRPr="002C6C2D" w:rsidRDefault="00237BB6" w:rsidP="00237BB6">
                  <w:pPr>
                    <w:pStyle w:val="a3"/>
                    <w:tabs>
                      <w:tab w:val="left" w:pos="90"/>
                    </w:tabs>
                    <w:spacing w:after="0" w:line="240" w:lineRule="auto"/>
                    <w:ind w:left="0"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Будущие учителя имеют представления о функциях, принципах, стратегиях  и концепциях маркетинга, маркетинговых инструментах продвижения на рынке продукции и услуг. 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Обучаются проведению маркетинговых исследований и технологии  выведения товаров на рынок, основам коммуникационной политики и конкурентной борьбы за потребителя.  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eastAsia="Calibri" w:hAnsi="Times New Roman" w:cs="Times New Roman"/>
                      <w:iCs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Будущие учителя осваивают методы и способы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маркетингово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го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анализ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а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процессе управления проектами.</w:t>
                  </w:r>
                  <w:r w:rsidRPr="002C6C2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Способны мыслить самостоятельно и творчески, ориентироваться в огромном потоке социально-экономической информации, определять субъекты и объекты бизнеса</w:t>
                  </w:r>
                  <w:r w:rsidRPr="002C6C2D">
                    <w:rPr>
                      <w:rFonts w:ascii="Times New Roman" w:eastAsia="Calibri" w:hAnsi="Times New Roman" w:cs="Times New Roman"/>
                      <w:iCs/>
                      <w:sz w:val="28"/>
                      <w:szCs w:val="28"/>
                    </w:rPr>
                    <w:t>, регулирующих деловые отношения.</w:t>
                  </w:r>
                  <w:r w:rsidRPr="002C6C2D">
                    <w:rPr>
                      <w:rFonts w:ascii="Times New Roman" w:eastAsia="Calibri" w:hAnsi="Times New Roman" w:cs="Times New Roman"/>
                      <w:iCs/>
                      <w:sz w:val="28"/>
                      <w:szCs w:val="28"/>
                      <w:lang w:val="kk-KZ"/>
                    </w:rPr>
                    <w:t xml:space="preserve"> Осваивают  навыки обучения подростков маркетинговой деятельности на уроках в школе, активному общению с людьми в процессе получения знаний о механизмах рынка.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eastAsia="Calibri" w:hAnsi="Times New Roman" w:cs="Times New Roman"/>
                      <w:iCs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Будущие учителя хорошо понимают</w:t>
                  </w:r>
                  <w:r w:rsidRPr="002C6C2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концепции бизнеса, также роль</w:t>
                  </w:r>
                  <w:r w:rsidRPr="002C6C2D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 маркетинга </w:t>
                  </w:r>
                  <w:r w:rsidRPr="002C6C2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и инновации в </w:t>
                  </w:r>
                  <w:r w:rsidRPr="002C6C2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lastRenderedPageBreak/>
                    <w:t xml:space="preserve">современном </w:t>
                  </w:r>
                  <w:r w:rsidRPr="002C6C2D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арт</w:t>
                  </w:r>
                  <w:r w:rsidRPr="002C6C2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бизнесе и </w:t>
                  </w:r>
                  <w:r w:rsidRPr="002C6C2D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вопросы организации и реализации процессов в бизнесе</w:t>
                  </w:r>
                  <w:r w:rsidRPr="002C6C2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. </w:t>
                  </w:r>
                  <w:r w:rsidRPr="002C6C2D">
                    <w:rPr>
                      <w:rFonts w:ascii="Times New Roman" w:eastAsia="Calibri" w:hAnsi="Times New Roman" w:cs="Times New Roman"/>
                      <w:iCs/>
                      <w:sz w:val="28"/>
                      <w:szCs w:val="28"/>
                    </w:rPr>
                    <w:t>Различают проблемы</w:t>
                  </w:r>
                  <w:r w:rsidRPr="002C6C2D">
                    <w:rPr>
                      <w:rFonts w:ascii="Times New Roman" w:eastAsia="Calibri" w:hAnsi="Times New Roman" w:cs="Times New Roman"/>
                      <w:iCs/>
                      <w:sz w:val="28"/>
                      <w:szCs w:val="28"/>
                      <w:lang w:val="kk-KZ"/>
                    </w:rPr>
                    <w:t>, тенденции и тренды развития</w:t>
                  </w:r>
                  <w:r w:rsidRPr="002C6C2D">
                    <w:rPr>
                      <w:rFonts w:ascii="Times New Roman" w:eastAsia="Calibri" w:hAnsi="Times New Roman" w:cs="Times New Roman"/>
                      <w:iCs/>
                      <w:sz w:val="28"/>
                      <w:szCs w:val="28"/>
                    </w:rPr>
                    <w:t xml:space="preserve"> инновационного бизнес процесса.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8"/>
                    <w:numPr>
                      <w:ilvl w:val="0"/>
                      <w:numId w:val="29"/>
                    </w:numPr>
                    <w:tabs>
                      <w:tab w:val="left" w:pos="90"/>
                      <w:tab w:val="left" w:pos="629"/>
                    </w:tabs>
                    <w:spacing w:before="0" w:beforeAutospacing="0" w:after="0" w:afterAutospacing="0"/>
                    <w:ind w:left="0" w:right="72" w:firstLine="0"/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sz w:val="28"/>
                      <w:szCs w:val="28"/>
                      <w:lang w:val="ru-RU"/>
                    </w:rPr>
                    <w:t>разрабатывать с помощью инструментов стратегического маркетинга стратегию развития бизнеса и обучать школьников основам и техникам маркетинга в увлекательной и доступной форме</w:t>
                  </w:r>
                  <w:r w:rsidRPr="002C6C2D">
                    <w:rPr>
                      <w:sz w:val="28"/>
                      <w:szCs w:val="28"/>
                      <w:lang w:val="kk-KZ"/>
                    </w:rPr>
                    <w:t>;</w:t>
                  </w:r>
                </w:p>
                <w:p w:rsidR="00237BB6" w:rsidRPr="002C6C2D" w:rsidRDefault="00237BB6" w:rsidP="00237BB6">
                  <w:pPr>
                    <w:pStyle w:val="a8"/>
                    <w:numPr>
                      <w:ilvl w:val="0"/>
                      <w:numId w:val="29"/>
                    </w:numPr>
                    <w:tabs>
                      <w:tab w:val="left" w:pos="90"/>
                      <w:tab w:val="left" w:pos="629"/>
                    </w:tabs>
                    <w:spacing w:before="0" w:beforeAutospacing="0" w:after="0" w:afterAutospacing="0"/>
                    <w:ind w:left="0" w:right="72" w:firstLine="0"/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sz w:val="28"/>
                      <w:szCs w:val="28"/>
                      <w:lang w:val="kk-KZ"/>
                    </w:rPr>
                    <w:t>популяризировать в школьной аудитории сведения об  маркетинге  как перспективном направлении на рынке труда;</w:t>
                  </w:r>
                </w:p>
                <w:p w:rsidR="00237BB6" w:rsidRPr="002C6C2D" w:rsidRDefault="00237BB6" w:rsidP="00237BB6">
                  <w:pPr>
                    <w:pStyle w:val="a8"/>
                    <w:numPr>
                      <w:ilvl w:val="0"/>
                      <w:numId w:val="29"/>
                    </w:numPr>
                    <w:tabs>
                      <w:tab w:val="left" w:pos="90"/>
                      <w:tab w:val="left" w:pos="629"/>
                    </w:tabs>
                    <w:spacing w:before="0" w:beforeAutospacing="0" w:after="0" w:afterAutospacing="0"/>
                    <w:ind w:left="0" w:right="72" w:firstLine="0"/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sz w:val="28"/>
                      <w:szCs w:val="28"/>
                      <w:lang w:val="ru-RU"/>
                    </w:rPr>
                    <w:t xml:space="preserve">разрабатывать альтернативные варианты достижения маркетинговых и общекорпоративных целей̆ и использовать инструменты создания портфеля маркетинговых стратегий; </w:t>
                  </w:r>
                </w:p>
                <w:p w:rsidR="00237BB6" w:rsidRPr="002C6C2D" w:rsidRDefault="00237BB6" w:rsidP="00237BB6">
                  <w:pPr>
                    <w:pStyle w:val="a8"/>
                    <w:numPr>
                      <w:ilvl w:val="0"/>
                      <w:numId w:val="29"/>
                    </w:numPr>
                    <w:tabs>
                      <w:tab w:val="left" w:pos="90"/>
                      <w:tab w:val="left" w:pos="629"/>
                    </w:tabs>
                    <w:spacing w:before="0" w:beforeAutospacing="0" w:after="0" w:afterAutospacing="0"/>
                    <w:ind w:left="0" w:right="72" w:firstLine="0"/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sz w:val="28"/>
                      <w:szCs w:val="28"/>
                      <w:lang w:val="ru-RU"/>
                    </w:rPr>
                    <w:t>разрабатывать планы по обеспечению реализации маркетинговой стратегии, ее корректировки в условиях конкретной рыночной ситуации</w:t>
                  </w:r>
                  <w:r w:rsidRPr="002C6C2D">
                    <w:rPr>
                      <w:sz w:val="28"/>
                      <w:szCs w:val="28"/>
                      <w:lang w:val="kk-KZ"/>
                    </w:rPr>
                    <w:t>;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проводить стратегический анализ внешней и внутренней маркетинговой среды, применять его результаты при разработке маркетинговых решений и стратегий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kern w:val="24"/>
                      <w:sz w:val="28"/>
                      <w:szCs w:val="28"/>
                      <w:lang w:val="ru-RU" w:eastAsia="ru-RU"/>
                    </w:rPr>
                    <w:t>Реклама и маркетинг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Предметный компонент, К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по выбору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основ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предпринимательства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, всего 2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2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академических кредита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Теория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искусств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 xml:space="preserve"> и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kk-KZ" w:eastAsia="fi-FI"/>
                    </w:rPr>
                    <w:t xml:space="preserve">основы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предпринимательства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(1-2)</w:t>
                  </w:r>
                </w:p>
                <w:p w:rsidR="00237BB6" w:rsidRPr="002C6C2D" w:rsidRDefault="00237BB6" w:rsidP="00237BB6">
                  <w:pPr>
                    <w:pStyle w:val="a3"/>
                    <w:tabs>
                      <w:tab w:val="left" w:pos="90"/>
                    </w:tabs>
                    <w:spacing w:after="0" w:line="240" w:lineRule="auto"/>
                    <w:ind w:left="0"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приобретают новые знания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по управлению маркетингом и рекламой в области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цифрового маркетинга и профессий в диджитал и артсфере. Получают и систематизируют сведения о  средствах, функциях и видах рекламы, аналитике и оценке эффективности рекламных мероприятий и компаний. Демонстрируют  понимание норм и правил реклмной деятельности, принятой в мировой практике.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Будущие учителя способны самостоятельно проводить рекламные исследования, разрабатывать, тестировать и внедрять инновационные товары и услуги. Будущие учителя владеют способностями создавать креативный контенти продвигать его по различным каналам коммуникации в области артрынка.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Будущие учителя понимают значение диджитал инструментов и офлайн рекламы в маркетинговой деятельности для продвижения бренда. Будущие учителя демонтрирубт аналитическое мышление, умение генерировать идеи и работать в команде.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8"/>
                    <w:numPr>
                      <w:ilvl w:val="0"/>
                      <w:numId w:val="29"/>
                    </w:numPr>
                    <w:tabs>
                      <w:tab w:val="left" w:pos="90"/>
                      <w:tab w:val="left" w:pos="629"/>
                    </w:tabs>
                    <w:spacing w:before="0" w:beforeAutospacing="0" w:after="0" w:afterAutospacing="0"/>
                    <w:ind w:left="0" w:right="72" w:firstLine="0"/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sz w:val="28"/>
                      <w:szCs w:val="28"/>
                      <w:lang w:val="ru-RU"/>
                    </w:rPr>
                    <w:t>планировать и проводить маркетинговые исследования</w:t>
                  </w:r>
                </w:p>
                <w:p w:rsidR="00237BB6" w:rsidRPr="002C6C2D" w:rsidRDefault="00237BB6" w:rsidP="00237BB6">
                  <w:pPr>
                    <w:pStyle w:val="a8"/>
                    <w:numPr>
                      <w:ilvl w:val="0"/>
                      <w:numId w:val="29"/>
                    </w:numPr>
                    <w:tabs>
                      <w:tab w:val="left" w:pos="90"/>
                      <w:tab w:val="left" w:pos="629"/>
                    </w:tabs>
                    <w:spacing w:before="0" w:beforeAutospacing="0" w:after="0" w:afterAutospacing="0"/>
                    <w:ind w:left="0" w:right="72" w:firstLine="0"/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sz w:val="28"/>
                      <w:szCs w:val="28"/>
                      <w:lang w:val="kk-KZ"/>
                    </w:rPr>
                    <w:t xml:space="preserve">разрабатывать и внедрять систему маркетинговых коммуникаций в организациях и артпредприятиях </w:t>
                  </w:r>
                </w:p>
                <w:p w:rsidR="00237BB6" w:rsidRPr="002C6C2D" w:rsidRDefault="00237BB6" w:rsidP="00237BB6">
                  <w:pPr>
                    <w:pStyle w:val="a8"/>
                    <w:numPr>
                      <w:ilvl w:val="0"/>
                      <w:numId w:val="29"/>
                    </w:numPr>
                    <w:tabs>
                      <w:tab w:val="left" w:pos="90"/>
                      <w:tab w:val="left" w:pos="629"/>
                    </w:tabs>
                    <w:spacing w:before="0" w:beforeAutospacing="0" w:after="0" w:afterAutospacing="0"/>
                    <w:ind w:left="0" w:right="72" w:firstLine="0"/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sz w:val="28"/>
                      <w:szCs w:val="28"/>
                      <w:lang w:val="ru-RU"/>
                    </w:rPr>
                    <w:t xml:space="preserve">  использовать инструменты и технологии определения психологической эффективности различных средств рекламы   </w:t>
                  </w:r>
                </w:p>
                <w:p w:rsidR="00237BB6" w:rsidRPr="002C6C2D" w:rsidRDefault="00237BB6" w:rsidP="00237BB6">
                  <w:pPr>
                    <w:pStyle w:val="a8"/>
                    <w:numPr>
                      <w:ilvl w:val="0"/>
                      <w:numId w:val="29"/>
                    </w:numPr>
                    <w:tabs>
                      <w:tab w:val="left" w:pos="90"/>
                      <w:tab w:val="left" w:pos="629"/>
                    </w:tabs>
                    <w:spacing w:before="0" w:beforeAutospacing="0" w:after="0" w:afterAutospacing="0"/>
                    <w:ind w:left="0" w:right="72" w:firstLine="0"/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sz w:val="28"/>
                      <w:szCs w:val="28"/>
                      <w:lang w:val="ru-RU"/>
                    </w:rPr>
                    <w:t xml:space="preserve">проводить стратегический анализ внешней и внутренней маркетинговой </w:t>
                  </w:r>
                  <w:r w:rsidRPr="002C6C2D">
                    <w:rPr>
                      <w:sz w:val="28"/>
                      <w:szCs w:val="28"/>
                      <w:lang w:val="kk-KZ"/>
                    </w:rPr>
                    <w:t xml:space="preserve">и рекламной  </w:t>
                  </w:r>
                  <w:r w:rsidRPr="002C6C2D">
                    <w:rPr>
                      <w:sz w:val="28"/>
                      <w:szCs w:val="28"/>
                      <w:lang w:val="ru-RU"/>
                    </w:rPr>
                    <w:t>среды, применять их  результаты при разработке  и реализации рекламных  стратегий</w:t>
                  </w:r>
                  <w:r w:rsidRPr="002C6C2D">
                    <w:rPr>
                      <w:sz w:val="28"/>
                      <w:szCs w:val="28"/>
                      <w:lang w:val="kk-KZ"/>
                    </w:rPr>
                    <w:t>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237BB6" w:rsidRPr="002C6C2D" w:rsidTr="009170EA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395"/>
              </w:trPr>
              <w:tc>
                <w:tcPr>
                  <w:tcW w:w="8627" w:type="dxa"/>
                  <w:gridSpan w:val="3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color w:val="008000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Модуль творческого мастерства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23 академических кредита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627"/>
              </w:trPr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Владение знаниями в области творческой композиции,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kk-KZ"/>
                    </w:rPr>
                    <w:t>т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ехнология швейных изделий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Моделирование и декорирование одежды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,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Культура дома и питания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kk-KZ"/>
                    </w:rPr>
                    <w:t>.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Формирование базовых и творческих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навыков по выполнению учебных и творческих работ в области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культуры и искусства 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395"/>
              </w:trPr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Х</w:t>
                  </w:r>
                  <w:r w:rsidRPr="002C6C2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удожественное </w:t>
                  </w:r>
                  <w:r w:rsidRPr="002C6C2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kk-KZ"/>
                    </w:rPr>
                    <w:t>ткачество и обработка текстильных материалов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Компонент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9170EA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творческого мастерства, всего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23 академических кредита</w:t>
                  </w:r>
                </w:p>
              </w:tc>
            </w:tr>
            <w:tr w:rsidR="00237BB6" w:rsidRPr="002C6C2D" w:rsidTr="009170EA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4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29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знаниями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о видах ткачества, свойствах текстильных материалов, традиционных и современных технологиях ткачества и обработки текстильных материалов, технике безопасности при работе с инструментами и приспособлениями для ткачества и художественной обработки текстильных материалов.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навыками выполнения декоративных композиций и прикладных изделий в различных техниках ткачества и из текстильных материалов (гобелен, игольное ковроделие, ши, батик и др.). Будущие учителя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владеют навыками объяснения особенностей выполнения творческих композиций и прикладных изделий из различных текстильных материалов и в различных техниках ткачества.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знаний о различных технологиях ткачества и художественной обработки текстильных материалов при выполнении декоративных и прикладных изделий и для эффективного процесса обучения школьников декоративно-прикладному творчеству, дизайну и технологии на педагогической практике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Знать свойства текстильных материалов,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технику безопасности при работе с инструментами и приспособлениями для работы с текстильными материалами, виды ткачества, особенности различных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 xml:space="preserve">приемов и способов выполнения тканых изделий и художественной обработки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текстильных материалов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Уметь применять знания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о свойствах, технологиях, технике безопасности, приемах и способах обработки текстильных материалов, технологиях ткачества в творческой декоративной и прикладной деятельности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Обладать навыками критического и креативного мышления,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саморефлексии и взаиморефлексии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в процессе выполнения декоративных и прикладных работ 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Владе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ть навыками объяснения особенностей выполнения творческих композиций и изделий из различных текстильных материалов,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в различных техниках ткачества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 процессе обучения школьников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декоративно-прикладному творчеству, дизайну и технологии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на педагогической практике.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kk-KZ"/>
                    </w:rPr>
                    <w:t>Ковроткачество и художественная обработка текстиля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9170EA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творческого мастерства, всего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23 академических кредита</w:t>
                  </w:r>
                </w:p>
              </w:tc>
            </w:tr>
            <w:tr w:rsidR="00237BB6" w:rsidRPr="002C6C2D" w:rsidTr="009170EA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4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29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знаниями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о различных традиционных и современных видах ковроткачества (ворсовое, безворсовое, игольное и др.), свойствах традиционных и современных текстильных материалов, традиционных и современных технологиях ткачества и обработки текстильных материалов (печворк, квилт, аппликация, вышивка и др.), технике безопасности при работе с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инструментами и приспособлениями для ткачества и художественной обработки текстиля.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навыками выполнения декоративных композиций и прикладных изделий в различных традиционных и современных техниках ковроткачества и художественных изделий из текстиля Будущие учителя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владеют навыками объяснения последовательности выполнения творческих композиций и прикладных изделий из текстиля и вразличных техниках ковроткачества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знаний правил техники безопасности, различных технологий ткачества и художественной обработки текстиля при выполнении декоративных и прикладных изделий и для эффективного процесса обучения школьников декоративно-прикладному творчеству на педагогической практике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Знать свойства текстиля и различные технологии его художественной обработки, традиционные и современные технологии ковроткачества,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технику безопасности при работе с инструментами и приспособлениями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Обладать навыками выполнения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декоративных и прикладных работ с применением технологий обработки текстиля, ковроткачества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Обладать навыками критического и креативного мышления, навыками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саморефлексии и взаиморефлексии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 процессе выполнения декоративных и прикладных работ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из текстиля и в различных техниках ковроткачества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Владе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тьнавыками объяснения последовательности выполнения творческих композиций и изделий из текстиля,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в различных техниках ковроткачества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 процессе обучения школьников на педагогической практике.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Технология швейных изделий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9170EA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творческого мастерства, всего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23 академических кредита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29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владеют знаниями технологии обработки швейных изделий, последовательности их изготовления, знаниями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особенностей различных стилейодежды,технологии изготовления национального казахского костюма,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правилах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техники безопасности при работе с инструментами 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оборудованием швейного производства.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выполнения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швейных изделий с соблюдением технологических требований. Будущие учителя владеют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объяснения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школьникам на педагогической практике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последовательности и технологических особенностей процессов пошива одежды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знаний технологии в процессе изготовления швейных изделий и для эффективного процесса обучения школьников швейному делу на педагогической практике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Зна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ть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технологи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ческие требования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обработки швейных изделий, последовательност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ь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их изготовления,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стили одежды, особенности технологии изготовления национального казахского костюма,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правила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техники безопасности при работе с инструментами, приспособлениями 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оборудованием швейного производства.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Демонстрировать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навыки выполнения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швейных изделий с соблюдением технологических требований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. 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Владе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ть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объяснения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школьникам на педагогической практике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последовательности 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технологических особенностей процессов пошива одежды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9170EA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Конструирование  одежды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9170EA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творческого мастерства, всего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23 академических кредита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30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владеют знаниями особенностей процессов разработки дизайна нарядной, и повседневной одежды в различных стилях, технологии поузловой обработки одежды, знаниями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особенностей различных стилейодежды, особенностей национального казахского костюма и принципов его проектирования,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правилах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техники безопасности при работе с инструментами, приспособлениями 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оборудованием швейного производства.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проектными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навыками дизайна одежды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 различных стилях с соблюдением технологических требований. Будущие учителя владеют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объяснения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школьникам на педагогической практике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последовательность и технологические особенности процессов дизайна одежды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проектных дизайнерских знаний в процессе изготовления швейных изделий повседневного, нарядного и стилизованного характера и для эффективного процесса обучения школьников дизайну одежды на педагогической практике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Зна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ть основные принципы разработки дизайнерских проектов в области дизайна одежды,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технологи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ипошива одежды в различных стилях,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принципы использования традиций национального казахского костюма в дизайне современной одежды,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правила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техники безопасности при работе с инструментами, приспособлениями 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оборудованием швейного производства.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Демонстрировать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навыки выполнения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проектов дизайна одежды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 соблюдением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стилевых 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технологических требований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. 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Владе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ть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объяснения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школьникам на педагогической практике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последовательности и технологических особенностей процессов дизайна  одежды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57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kern w:val="24"/>
                      <w:sz w:val="28"/>
                      <w:szCs w:val="28"/>
                      <w:lang w:eastAsia="ru-RU"/>
                    </w:rPr>
                    <w:t>Моделирование и декорирование одежды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9170EA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творческого мастерства, всего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23 академических кредита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5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shd w:val="clear" w:color="auto" w:fill="FFFFFF" w:themeFill="background1"/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31"/>
                    </w:numPr>
                    <w:shd w:val="clear" w:color="auto" w:fill="FFFFFF" w:themeFill="background1"/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237BB6" w:rsidRPr="002C6C2D" w:rsidRDefault="00237BB6" w:rsidP="00237BB6">
                  <w:pPr>
                    <w:shd w:val="clear" w:color="auto" w:fill="FFFFFF" w:themeFill="background1"/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</w:p>
                <w:p w:rsidR="00237BB6" w:rsidRPr="002C6C2D" w:rsidRDefault="00237BB6" w:rsidP="00237BB6">
                  <w:pPr>
                    <w:pStyle w:val="a3"/>
                    <w:shd w:val="clear" w:color="auto" w:fill="FFFFFF" w:themeFill="background1"/>
                    <w:tabs>
                      <w:tab w:val="left" w:pos="90"/>
                    </w:tabs>
                    <w:ind w:left="0"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владеют знаниями оформления и моделирования одежды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,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проектирования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дизайна нарядной, и повседневной одежды в различных стилях,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особенностями работы с коллекциями 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из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журнал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ов мод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образц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ами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народного творчества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знаниями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особенностей различных стилей одежды, особенностей казахского национального   костюма и принципов его проектирования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 использованием фактуры цветных материалов и декоративн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ых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элементов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правил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техники безопасности при работе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  <w:p w:rsidR="00237BB6" w:rsidRPr="002C6C2D" w:rsidRDefault="00237BB6" w:rsidP="00237BB6">
                  <w:pPr>
                    <w:shd w:val="clear" w:color="auto" w:fill="FFFFFF" w:themeFill="background1"/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Будущие учителя владеют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>полного </w:t>
                  </w:r>
                  <w:r w:rsidRPr="002C6C2D">
                    <w:rPr>
                      <w:rStyle w:val="af9"/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>моделирования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> 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 и конструирования одежды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 - от создания выкройки до сшивания и примерки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Будущие учителя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владеют способами и приемами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проектировани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я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одежды различного ассортимента единичных изделий, комплектов, ансамблей и творческих коллекций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Будущие учителя владеют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объяснения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школьникам на педагогической практике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последовательность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создания костюмных композиций </w:t>
                  </w:r>
                </w:p>
                <w:p w:rsidR="00237BB6" w:rsidRPr="002C6C2D" w:rsidRDefault="00237BB6" w:rsidP="00237BB6">
                  <w:pPr>
                    <w:shd w:val="clear" w:color="auto" w:fill="FFFFFF" w:themeFill="background1"/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хорошо понимают значение проектных дизайнерских знаний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для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оформления и моделирования одежды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 н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арядного и стилизованного характера и для эффективного процесса обучения школьников </w:t>
                  </w:r>
                  <w:r w:rsidRPr="002C6C2D">
                    <w:rPr>
                      <w:rFonts w:ascii="Times New Roman" w:eastAsia="Times New Roman" w:hAnsi="Times New Roman" w:cs="Times New Roman"/>
                      <w:kern w:val="24"/>
                      <w:sz w:val="28"/>
                      <w:szCs w:val="28"/>
                      <w:lang w:val="kk-KZ" w:eastAsia="ru-RU"/>
                    </w:rPr>
                    <w:t>м</w:t>
                  </w:r>
                  <w:r w:rsidRPr="002C6C2D">
                    <w:rPr>
                      <w:rFonts w:ascii="Times New Roman" w:eastAsia="Times New Roman" w:hAnsi="Times New Roman" w:cs="Times New Roman"/>
                      <w:kern w:val="24"/>
                      <w:sz w:val="28"/>
                      <w:szCs w:val="28"/>
                      <w:lang w:eastAsia="ru-RU"/>
                    </w:rPr>
                    <w:t>оделировани</w:t>
                  </w:r>
                  <w:r w:rsidRPr="002C6C2D">
                    <w:rPr>
                      <w:rFonts w:ascii="Times New Roman" w:eastAsia="Times New Roman" w:hAnsi="Times New Roman" w:cs="Times New Roman"/>
                      <w:kern w:val="24"/>
                      <w:sz w:val="28"/>
                      <w:szCs w:val="28"/>
                      <w:lang w:val="ru-RU" w:eastAsia="ru-RU"/>
                    </w:rPr>
                    <w:t>я</w:t>
                  </w:r>
                  <w:r w:rsidRPr="002C6C2D">
                    <w:rPr>
                      <w:rFonts w:ascii="Times New Roman" w:eastAsia="Times New Roman" w:hAnsi="Times New Roman" w:cs="Times New Roman"/>
                      <w:kern w:val="24"/>
                      <w:sz w:val="28"/>
                      <w:szCs w:val="28"/>
                      <w:lang w:eastAsia="ru-RU"/>
                    </w:rPr>
                    <w:t xml:space="preserve"> и декорировани</w:t>
                  </w:r>
                  <w:r w:rsidRPr="002C6C2D">
                    <w:rPr>
                      <w:rFonts w:ascii="Times New Roman" w:eastAsia="Times New Roman" w:hAnsi="Times New Roman" w:cs="Times New Roman"/>
                      <w:kern w:val="24"/>
                      <w:sz w:val="28"/>
                      <w:szCs w:val="28"/>
                      <w:lang w:val="ru-RU" w:eastAsia="ru-RU"/>
                    </w:rPr>
                    <w:t xml:space="preserve">я </w:t>
                  </w:r>
                  <w:r w:rsidRPr="002C6C2D">
                    <w:rPr>
                      <w:rFonts w:ascii="Times New Roman" w:eastAsia="Times New Roman" w:hAnsi="Times New Roman" w:cs="Times New Roman"/>
                      <w:kern w:val="24"/>
                      <w:sz w:val="28"/>
                      <w:szCs w:val="28"/>
                      <w:lang w:eastAsia="ru-RU"/>
                    </w:rPr>
                    <w:t>одежды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 педагогической практике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shd w:val="clear" w:color="auto" w:fill="FFFFFF" w:themeFill="background1"/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7"/>
                    </w:numPr>
                    <w:shd w:val="clear" w:color="auto" w:fill="FFFFFF" w:themeFill="background1"/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Зна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ть 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об общих закономерностях организации композиции в различных формах искусства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kk-KZ"/>
                    </w:rPr>
                    <w:t>,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основные принципы моделирования и декорирования одежды,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дизайна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одежды в различных стилях,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принципы использования традиций национального казахского костюма в дизайне современной одежды,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правила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техники безопасности при работе с инструментами, приспособлениями 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оборудованием швейного производства.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7"/>
                    </w:numPr>
                    <w:shd w:val="clear" w:color="auto" w:fill="FFFFFF" w:themeFill="background1"/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Демонстрировать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навыки выполнения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проектов дизайна одежды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 соблюдением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стилевых 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технологических требований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использовать свойства материалов при решении проектных задач с учетом технологических приемов формообразования</w:t>
                  </w:r>
                </w:p>
                <w:p w:rsidR="00237BB6" w:rsidRPr="002C6C2D" w:rsidRDefault="00237BB6" w:rsidP="00237BB6">
                  <w:pPr>
                    <w:pStyle w:val="a3"/>
                    <w:tabs>
                      <w:tab w:val="left" w:pos="90"/>
                    </w:tabs>
                    <w:spacing w:after="0" w:line="240" w:lineRule="auto"/>
                    <w:ind w:left="0"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Владе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ть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объяснения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школьникам на педагогической практике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  технологических особенностей и последовательности процессов 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ru-RU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проектирования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kk-KZ"/>
                    </w:rPr>
                    <w:t>,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2C6C2D">
                    <w:rPr>
                      <w:rFonts w:ascii="Times New Roman" w:eastAsia="Times New Roman" w:hAnsi="Times New Roman" w:cs="Times New Roman"/>
                      <w:kern w:val="24"/>
                      <w:sz w:val="28"/>
                      <w:szCs w:val="28"/>
                      <w:lang w:val="kk-KZ" w:eastAsia="ru-RU"/>
                    </w:rPr>
                    <w:t>м</w:t>
                  </w:r>
                  <w:r w:rsidRPr="002C6C2D">
                    <w:rPr>
                      <w:rFonts w:ascii="Times New Roman" w:eastAsia="Times New Roman" w:hAnsi="Times New Roman" w:cs="Times New Roman"/>
                      <w:kern w:val="24"/>
                      <w:sz w:val="28"/>
                      <w:szCs w:val="28"/>
                      <w:lang w:eastAsia="ru-RU"/>
                    </w:rPr>
                    <w:t>оделировани</w:t>
                  </w:r>
                  <w:r w:rsidRPr="002C6C2D">
                    <w:rPr>
                      <w:rFonts w:ascii="Times New Roman" w:eastAsia="Times New Roman" w:hAnsi="Times New Roman" w:cs="Times New Roman"/>
                      <w:kern w:val="24"/>
                      <w:sz w:val="28"/>
                      <w:szCs w:val="28"/>
                      <w:lang w:val="ru-RU" w:eastAsia="ru-RU"/>
                    </w:rPr>
                    <w:t>я</w:t>
                  </w:r>
                  <w:r w:rsidRPr="002C6C2D">
                    <w:rPr>
                      <w:rFonts w:ascii="Times New Roman" w:eastAsia="Times New Roman" w:hAnsi="Times New Roman" w:cs="Times New Roman"/>
                      <w:kern w:val="24"/>
                      <w:sz w:val="28"/>
                      <w:szCs w:val="28"/>
                      <w:lang w:eastAsia="ru-RU"/>
                    </w:rPr>
                    <w:t xml:space="preserve"> и декорировани</w:t>
                  </w:r>
                  <w:r w:rsidRPr="002C6C2D">
                    <w:rPr>
                      <w:rFonts w:ascii="Times New Roman" w:eastAsia="Times New Roman" w:hAnsi="Times New Roman" w:cs="Times New Roman"/>
                      <w:kern w:val="24"/>
                      <w:sz w:val="28"/>
                      <w:szCs w:val="28"/>
                      <w:lang w:val="ru-RU" w:eastAsia="ru-RU"/>
                    </w:rPr>
                    <w:t xml:space="preserve">я одежды,  также </w:t>
                  </w:r>
                  <w:r w:rsidRPr="002C6C2D">
                    <w:rPr>
                      <w:rFonts w:ascii="Times New Roman" w:eastAsia="Times New Roman" w:hAnsi="Times New Roman" w:cs="Times New Roman"/>
                      <w:kern w:val="24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2C6C2D">
                    <w:rPr>
                      <w:rFonts w:ascii="Times New Roman" w:eastAsia="Times New Roman" w:hAnsi="Times New Roman" w:cs="Times New Roman"/>
                      <w:kern w:val="24"/>
                      <w:sz w:val="28"/>
                      <w:szCs w:val="28"/>
                      <w:lang w:val="ru-RU" w:eastAsia="ru-RU"/>
                    </w:rPr>
                    <w:t xml:space="preserve"> знания современных 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тенденци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ru-RU"/>
                    </w:rPr>
                    <w:t xml:space="preserve">й в мире высокой  и  повседневной моды .  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ru-RU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shd w:val="clear" w:color="auto" w:fill="FFFFFF" w:themeFill="background1"/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9170EA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kern w:val="24"/>
                      <w:sz w:val="28"/>
                      <w:szCs w:val="28"/>
                      <w:lang w:val="kk-KZ" w:eastAsia="ru-RU"/>
                    </w:rPr>
                    <w:t>Моделирование аксессуаров</w:t>
                  </w:r>
                </w:p>
              </w:tc>
            </w:tr>
            <w:tr w:rsidR="00237BB6" w:rsidRPr="002C6C2D" w:rsidTr="009170EA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237BB6" w:rsidRPr="002C6C2D" w:rsidTr="009170EA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9170EA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творческого мастерства, всего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23 академических кредита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5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shd w:val="clear" w:color="auto" w:fill="FFFFFF" w:themeFill="background1"/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32"/>
                    </w:numPr>
                    <w:shd w:val="clear" w:color="auto" w:fill="FFFFFF" w:themeFill="background1"/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237BB6" w:rsidRPr="002C6C2D" w:rsidRDefault="00237BB6" w:rsidP="00237BB6">
                  <w:pPr>
                    <w:shd w:val="clear" w:color="auto" w:fill="FFFFFF" w:themeFill="background1"/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владеют знаниями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технологий оформления и декорирования одежды,   выполнения  макраме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художественной вышивки, плетения кружева, батика, 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а также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  проектирования коллекций современных базовых и  стильных  аксессуаров для нарядных и повседневных моделей одежды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237BB6" w:rsidRPr="002C6C2D" w:rsidRDefault="00237BB6" w:rsidP="00237BB6">
                  <w:pPr>
                    <w:shd w:val="clear" w:color="auto" w:fill="FFFFFF" w:themeFill="background1"/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навыками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использования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разных техник для  декорирования одежды, создания дополнительных современных аксессуаров. 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хорошо понимают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важность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значения декорирования одежды для создания современных коллекций, способности создания необходимых аксессуаров для  превращения комплектов в стильные  коллекции и ансамбли. 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shd w:val="clear" w:color="auto" w:fill="FFFFFF" w:themeFill="background1"/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-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З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нать художественные возможности переплетения традиционных материалов, нитей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, технологий выполнения художественной вышивки, кружева, батика для декорирования одежды.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-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Разрабатывать композицию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и дизайн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современных аксессуаров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различных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техник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украшения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коллекци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й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одежды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создани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я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художественных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образов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-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Владеть умением п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рименения технологий  декорирования и оформления одежды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для создания повседневных и стильных коллекций и ансамблей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shd w:val="clear" w:color="auto" w:fill="FFFFFF" w:themeFill="background1"/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Культура дома и питания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9170EA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творческого мастерства, всего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23 академических кредита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32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знаниями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 w:eastAsia="en-GB"/>
                    </w:rPr>
                    <w:t xml:space="preserve">об основах организации здорового питания,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технологиях приготовления пищи,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правилах 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технике безопасности при работе с бытовыми инструментами и приспособлениями, применяемых в процессе приготовления пищи и выполнении ремонтно-бытовых работ. 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знаниями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по основам создания эстетичной среды дома (растениеводство, декоративное цветоводство, проектирование ландшафтного  дизайна,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планировка интерьера, экология жилища), создания проектов дизайна интерьера и ландшафтного дизайна.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приготовления пищи, выполнения ремонтно-бытовых работ,  организации эстетичной и функциональной жилой среды, навыками выполнения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проектов дизайна интерьера и ландшафтного дизайна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.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объяснения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школьникам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теории и практики культуры дома и питания.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специальных знаний для организации культуры дома и питания, для эффективного процесса обучения школьников выполнению проектов по организации среды на педагогической практике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Зна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ть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 w:eastAsia="en-GB"/>
                    </w:rPr>
                    <w:t xml:space="preserve">основы организации здорового питания,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технологии приготовления пищи,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правила 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технику безопасности при работе с различными бытовыми инструментами и приспособлениями; основы создания и поддерживания эстетичной и функциональной жилой среды; принципы разработки дизайнерских проектов интерьера и ландшафта.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Владеть навыками организации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 w:eastAsia="en-GB"/>
                    </w:rPr>
                    <w:t>здорового питания,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 w:eastAsia="en-GB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технологий приготовления пищи,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эстетики окружающей среды и разработки проектов интерьера и ландшафта;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Обладать навыками критического и креативного мышления,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саморефлексии и взаиморефлексии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при выполнении проектов по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организации эстетической и функциональной жилой среды 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Владе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ть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объяснения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школьникамна педагогической практике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последовательности и технологических особенностей процессов приготовления пищи, выполнения ремонтно-бытовых работ,  организации эстетичной и функциональной жилой среды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Эстетика рукотворной среды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9170EA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творческого мастерства, всего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23 академических кредита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32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владеют знаниями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 w:eastAsia="en-GB"/>
                    </w:rPr>
                    <w:t xml:space="preserve"> основ организации эстетичной жилой среды -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декоративное цветоводство и эстетичное оформление ландшафта,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планирование и оформление интерьера, приготовление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блюд 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 w:eastAsia="en-GB"/>
                    </w:rPr>
                    <w:t xml:space="preserve">сервировка стола,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правила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техникибезопасности при работе с различными бытовыми инструментами и приспособлениями.  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 w:eastAsia="en-GB"/>
                    </w:rPr>
                    <w:t xml:space="preserve">организации эстетичной жилой среды интерьера и ландшафта, приготовления блюд и сервировки стола,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использования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различными бытовых инструментов и приспособлений.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объяснения принципов создания эстетичной рукотворной среды. 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специальных знаний для организации рукотворной эстетичной и функциональной жилой среды и для эффективного процесса обучения школьников выполнению различных проектов, связанных с организацией среды на педагогической практике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Зна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ть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 w:eastAsia="en-GB"/>
                    </w:rPr>
                    <w:t xml:space="preserve"> основы организации эстетичной жилой среды -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декоративное цветоводство и эстетичное оформление ландшафта,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планирование и оформление интерьера, приготовление блюд 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 w:eastAsia="en-GB"/>
                    </w:rPr>
                    <w:t xml:space="preserve">сервировка стола,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правила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техники безопасности при работе с различными бытовыми инструментами и приспособлениями.  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Уметь применять на практикеполученные знания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в процессе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 w:eastAsia="en-GB"/>
                    </w:rPr>
                    <w:t xml:space="preserve">организации эстетичной жилой среды дома и прилегающх территорий, ее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эстетичного оформления, выполнять проекты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оформлени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я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интерьера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и ландшафта. 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Владе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ть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объяснения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школьникам на педагогической практике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принципов создания эстетичной рукотворной среды и выполнения проектов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интерьера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и ландшафта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. 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Проектирование и макетирование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9170EA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творческого мастерства, всего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23 академических кредита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33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Цифровое искусство и дизайн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(6,7)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владеют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з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наниями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теории и методов проектирования, выполнения чертежей и разверток,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технически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х</w:t>
                  </w:r>
                  <w:r w:rsidRPr="002C6C2D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 xml:space="preserve"> прием</w:t>
                  </w:r>
                  <w:r w:rsidRPr="002C6C2D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  <w:lang w:val="kk-KZ"/>
                    </w:rPr>
                    <w:t>ов</w:t>
                  </w:r>
                  <w:r w:rsidRPr="002C6C2D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 xml:space="preserve"> макетирования</w:t>
                  </w:r>
                  <w:r w:rsidRPr="002C6C2D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  <w:lang w:val="kk-KZ"/>
                    </w:rPr>
                    <w:t xml:space="preserve"> различных объектов (архитектурных памятников, интерьеров, ландшафта, транспортных средств, роботов)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, проектирования национальных предметов.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владеют навык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ам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проектирования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и </w:t>
                  </w:r>
                  <w:r w:rsidRPr="002C6C2D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макетирования</w:t>
                  </w:r>
                  <w:r w:rsidRPr="002C6C2D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  <w:lang w:val="kk-KZ"/>
                    </w:rPr>
                    <w:t xml:space="preserve"> различных объектов из различных материалов, с применением компьютерных программ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;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презентации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проектов.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навыками объяснения в процессе обучения правил и последовательности выполнения творческих проектов, макетов и изделий.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принципов проектирования и технологий макетирования в обучении школьников дизайну и технологии на практике в школе.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Зна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ть принципы и методы проектирования объектов дизайна и изделий декоративного и прикладного искусства,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технически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е</w:t>
                  </w:r>
                  <w:r w:rsidRPr="002C6C2D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 xml:space="preserve"> прием</w:t>
                  </w:r>
                  <w:r w:rsidRPr="002C6C2D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  <w:lang w:val="kk-KZ"/>
                    </w:rPr>
                    <w:t>ы</w:t>
                  </w:r>
                  <w:r w:rsidRPr="002C6C2D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 xml:space="preserve"> макетирования</w:t>
                  </w:r>
                  <w:r w:rsidRPr="002C6C2D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  <w:lang w:val="kk-KZ"/>
                    </w:rPr>
                    <w:t xml:space="preserve"> различных объектов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Владеть навыками выполнения проектов и макетов, изделий декоративного и прикладного искусства с применением полученных теоретических проектных знаний и знаний компьютерных программ. 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Владеть исследовательскими навыками,  навыками критического и креативного мышления при разработке творческих проектных идей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Владе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ть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навыками объяснения в процессе обучения правил и последовательностивыполнения творческих проектов, макетов и изделий.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Архитектурная графика и макетирование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9170EA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творческого мастерства, всего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23 академических кредита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34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Цифровое искусство и дизайн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(6,7)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владеют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з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наниями правил выполнения архитектурной графики,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методов и последовательности, 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технически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х</w:t>
                  </w:r>
                  <w:r w:rsidRPr="002C6C2D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 xml:space="preserve"> прием</w:t>
                  </w:r>
                  <w:r w:rsidRPr="002C6C2D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  <w:lang w:val="kk-KZ"/>
                    </w:rPr>
                    <w:t>ов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выполнения архитектурных и других макетов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владеют навык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ам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выполнения архитектурных рисунков, архитектурных и других макетов</w:t>
                  </w:r>
                  <w:r w:rsidRPr="002C6C2D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  <w:lang w:val="kk-KZ"/>
                    </w:rPr>
                    <w:t xml:space="preserve"> с применением полученных знаний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знаний правил выполнения архитектурной графики, технологий макетирования в обучении школьников дизайну и технологии на практике в школе.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Зна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ть  правила выполнения архитектурной графики,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технически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е</w:t>
                  </w:r>
                  <w:r w:rsidRPr="002C6C2D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 xml:space="preserve"> прием</w:t>
                  </w:r>
                  <w:r w:rsidRPr="002C6C2D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  <w:lang w:val="kk-KZ"/>
                    </w:rPr>
                    <w:t>ы</w:t>
                  </w:r>
                  <w:r w:rsidRPr="002C6C2D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 xml:space="preserve"> макетирования</w:t>
                  </w:r>
                  <w:r w:rsidRPr="002C6C2D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  <w:lang w:val="kk-KZ"/>
                    </w:rPr>
                    <w:t xml:space="preserve"> различных объектов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Владеть навыками выполнения  архитектурных рисунков и макетов, с применением полученных теоретических проектных знаний. 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Владеть исследовательскими навыками,  навыками критического и креативного мышления при разработке творческих проектных идей.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Владе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ть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навыками объяснения в процессе обучения правил и последовательностивыполнения архитектурных рисунков, макетов.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lastRenderedPageBreak/>
                    <w:t xml:space="preserve"> </w:t>
                  </w:r>
                  <w:r w:rsidRPr="009170E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B4C6E7" w:themeFill="accent1" w:themeFillTint="66"/>
                      <w:lang w:eastAsia="fi-FI"/>
                    </w:rPr>
                    <w:t>Модуль декоративно-прикладного творчества,</w:t>
                  </w:r>
                  <w:r w:rsidRPr="009170E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  <w:t xml:space="preserve"> 2</w:t>
                  </w:r>
                  <w:r w:rsidRPr="009170E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B4C6E7" w:themeFill="accent1" w:themeFillTint="66"/>
                      <w:lang w:val="ru-RU"/>
                    </w:rPr>
                    <w:t>2</w:t>
                  </w:r>
                  <w:r w:rsidRPr="009170E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  <w:t xml:space="preserve"> кредит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542"/>
              </w:trPr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pStyle w:val="paragraph"/>
                    <w:tabs>
                      <w:tab w:val="left" w:pos="90"/>
                    </w:tabs>
                    <w:spacing w:before="0" w:beforeAutospacing="0" w:after="0" w:afterAutospacing="0"/>
                    <w:ind w:right="72"/>
                    <w:jc w:val="both"/>
                    <w:textAlignment w:val="baseline"/>
                    <w:rPr>
                      <w:rFonts w:eastAsiaTheme="minorEastAsia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eastAsiaTheme="minorEastAsia"/>
                      <w:sz w:val="28"/>
                      <w:szCs w:val="28"/>
                      <w:lang w:val="ru-RU"/>
                    </w:rPr>
                    <w:t xml:space="preserve">Владение знаниями в области </w:t>
                  </w:r>
                  <w:r w:rsidRPr="002C6C2D">
                    <w:rPr>
                      <w:bCs/>
                      <w:sz w:val="28"/>
                      <w:szCs w:val="28"/>
                    </w:rPr>
                    <w:t>декоративно-прикладного искусства и ремесленного творчества</w:t>
                  </w:r>
                  <w:r w:rsidRPr="002C6C2D">
                    <w:rPr>
                      <w:rFonts w:eastAsiaTheme="minorEastAsia"/>
                      <w:sz w:val="28"/>
                      <w:szCs w:val="28"/>
                      <w:lang w:val="ru-RU"/>
                    </w:rPr>
                    <w:t xml:space="preserve">. </w:t>
                  </w:r>
                  <w:r w:rsidRPr="002C6C2D">
                    <w:rPr>
                      <w:rFonts w:eastAsiaTheme="minorEastAsia"/>
                      <w:sz w:val="28"/>
                      <w:szCs w:val="28"/>
                      <w:lang w:val="kk-KZ"/>
                    </w:rPr>
                    <w:t xml:space="preserve">Формирование творческих </w:t>
                  </w:r>
                  <w:r w:rsidRPr="002C6C2D">
                    <w:rPr>
                      <w:rFonts w:eastAsiaTheme="minorEastAsia"/>
                      <w:sz w:val="28"/>
                      <w:szCs w:val="28"/>
                      <w:lang w:val="ru-RU"/>
                    </w:rPr>
                    <w:t>навыков прикладного и декоративного искусства</w:t>
                  </w:r>
                  <w:r w:rsidRPr="002C6C2D">
                    <w:rPr>
                      <w:rFonts w:eastAsiaTheme="minorEastAsia"/>
                      <w:color w:val="FF0000"/>
                      <w:sz w:val="28"/>
                      <w:szCs w:val="28"/>
                      <w:lang w:val="kk-KZ"/>
                    </w:rPr>
                    <w:t>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542"/>
              </w:trPr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pStyle w:val="paragraph"/>
                    <w:tabs>
                      <w:tab w:val="left" w:pos="90"/>
                    </w:tabs>
                    <w:spacing w:before="0" w:beforeAutospacing="0" w:after="0" w:afterAutospacing="0"/>
                    <w:ind w:right="72"/>
                    <w:textAlignment w:val="baseline"/>
                    <w:rPr>
                      <w:rFonts w:eastAsiaTheme="minorEastAsia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Художественная обработка традиционных материалов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Вузовский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декоративно-прикладного творчества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 w:rsidRPr="006B2EE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всего 22 академических кредита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6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3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знаниями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о технике безопасности при работе с различными инструментами и приспособлениями, свойствах традиционных материалов (дерево, кожа, кость и др.), технологиях, приемах и способах обработки традиционных материалов (инкрустация, гравирование, роспись,  аппликация, тиснение и др.). 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навыками выполнения декоративных композиций и прикладных изделий из различных традиционных материалов с применением различных художественных технологий. Будущие учителя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владеют навыками объяснения последовательности выполнения творческих декоративных и прикладных работ  из различными традиционных материалов.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хорошо понимают значение знаний свойств различных традиционных материалов и технологий их обработки, правил техники безопасности для достижения результатов собственной творческой работы и для эффективного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процесса обучения школьников декоративно-прикладному творчеству на педагогической практике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Знать свойства традиционных материалов,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технику безопасности при работе с различными инструментами и приспособлениями, особенности различных технологий художественной обработки традиционных материалов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Обладать навыками выполнения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декоративных композиций и прикладных изделий из традиционных материалов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соблюдением правил техники безопасности, с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применением различных технологических приемов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художественной обработки.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Обладать навыками критического и креативного мышления в процессе выполнения декоративных и прикладных работ из различных традиционных материалов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Владе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ть навыками объяснения последовательности выполнения творческих композиций и изделий из различных традиционных материалов в процессе обучения школьников декоративно-прикладному творчеству на педагогической практике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Художественная обработка металла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6B2EE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декоративно-прикладного творчества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 w:rsidRPr="006B2EE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всего 22 академических кредита</w:t>
                  </w:r>
                </w:p>
              </w:tc>
            </w:tr>
            <w:tr w:rsidR="00237BB6" w:rsidRPr="002C6C2D" w:rsidTr="006B2EE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3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знаниями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о свойствах различных металлов, технике безопасности при работе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 xml:space="preserve">с инструментами и приспособлениями для работы по металлу, технологиях, различных приемах и способах обработки металла (инкрустация, гравирование, штамп, тиснение, работа с проволокой и др.). 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навыками выполнения декоративных композиций и прикладных изделий из металла с применением различных технологий. Будущие учителя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владеют навыками объяснения последовательности выполнения творческих композиций и изделий из металла.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знаний о технике безопасности, свойствах различных металлов и  технологий их обработки для достижения результатов в собственной творческой работе и для эффективного процесса обучения школьников декоративно-прикладному творчеству на педагогической практике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Знать свойства металлов,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технику безопасности при работе с инструментами и приспособлениями для работы по металлу, особенности различных приемов и способов художественной обработки металла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Уметь применять знания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о технологиях, технике безопасности, приемах и способах обработки металла при выполнении  декоративных и прикладных работ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Обладать навыками критического и креативного мышления,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саморефлексии и взаиморефлексии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в процессе выполнения декоративных и прикладных работ из металла 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Владе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ть навыками объяснения последовательности выполнения творческих композиций из металла в процессе обучения школьников на педагогической практике.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Ювелирное искусство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6B2EE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декоративно-прикладного творчества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всего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22 академических кредита</w:t>
                  </w:r>
                </w:p>
              </w:tc>
            </w:tr>
            <w:tr w:rsidR="00237BB6" w:rsidRPr="002C6C2D" w:rsidTr="006B2EE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3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знаниями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о свойствах металлов, традициях народного ювелирного искусства, современных тендендиях развития ювелирного дела, технике безопасности при работе с инструментами и приспособлениями для ювелирного дела, технологиях ювелирной обработки металлов. 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навыками выполнения ювелирных композиций из различных металлов с применением традиционных и современных технологий. Будущие учителя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владеют навыками объяснения особенностей выполнения ювелирных композиций из металла.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знаний о свойствах металлов и  технологий обработки в ювелирном искусстве для достижения результатов в собственной творческой работе и для эффективного процесса обучения школьников декоративно-прикладному творчеству на педагогической практике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Знать свойства металлов, применяемых в ювелирном искусстве, народные традиции и современные тенденции развития ювелирного искусства,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технику безопасности при работе с инструментами и приспособлениями для работы по металлу, особенности различных приемов и способов ювелирной обработки металлов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Уметь применять знания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о технологиях ювелирного искусства, технике безопасности при выполнении  ювелирныхдекоративных работ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lastRenderedPageBreak/>
                    <w:t xml:space="preserve">Обладать навыками критического и креативного мышления,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саморефлексии и взаиморефлексии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 процессе выполнения ювелирных работ из металла 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Владе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ть навыками объяснения особенностей выполнения ювелирных изделий из металла в процессе обучения школьников декоративно-прикладному творчеству,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дизайну и технологии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на педагогической практике.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Композиция малых форм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декоративно-прикладного творчества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 w:rsidRPr="00B3183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всего 22 академических кредита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5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3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2C6C2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(3,4,5)</w:t>
                  </w:r>
                </w:p>
                <w:p w:rsidR="00237BB6" w:rsidRPr="002C6C2D" w:rsidRDefault="00237BB6" w:rsidP="00237BB6">
                  <w:pPr>
                    <w:pStyle w:val="a3"/>
                    <w:tabs>
                      <w:tab w:val="left" w:pos="90"/>
                    </w:tabs>
                    <w:spacing w:after="0" w:line="240" w:lineRule="auto"/>
                    <w:ind w:left="0"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ind w:right="72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Будущие учителя владеют знаниями в области применения  современных  т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ехник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и технологи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й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, материал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ов для изготовления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скульптуры малых форм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,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ее видов и содержания. Будущие учителя демонстрируют знания х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удожественно-выразительны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х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средств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скульптуры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ind w:right="72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Будущие учителя владеют  навыками и приемами  изготовления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скульптуры малых форм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,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выполнени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я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творческих работ в объемной пластике, от разработки эскиза до воплощения идеи в материале.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Будущие учителя понимают роль и важности обьемно-пластического искусства скульптуры для эстетического развития личности, формирования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lastRenderedPageBreak/>
                    <w:t xml:space="preserve">пространственного мышления для решения художественно-творческих задач. 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Зна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ть 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 методы и приемы  выполнения скульптуры малых форм    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Владеть навыками  применения оборудования  и материалов для лепки с использованием, как традиционных, так и  современных   техник и технологий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Использовать 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методы выполнения творческих </w:t>
                  </w:r>
                  <w:r w:rsidRPr="002C6C2D">
                    <w:rPr>
                      <w:rFonts w:ascii="Times New Roman" w:hAnsi="Times New Roman" w:cs="Times New Roman"/>
                      <w:color w:val="010101"/>
                      <w:sz w:val="28"/>
                      <w:szCs w:val="28"/>
                      <w:lang w:val="ru-RU"/>
                    </w:rPr>
                    <w:t>работ в обьемной пластике для профессиональной деятельности и  обучения учащихся  скульптуре в художественных заведениях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305"/>
              </w:trPr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Керамика и гончарное дело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декоративно-прикладного творчества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 w:rsidRPr="00B3183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всего 22 академических кредита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5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38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2C6C2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(3,4,5)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3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Будущие учителя владеют знаниями в области керамики и гончарного искусства, 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традиционны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ми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прием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ами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и современны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ми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технологи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ями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изготовления керамических изделий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,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 демонстрируют знания о д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екоративны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х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и технологически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х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разновидност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ях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современной керамики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.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Будущие учителя владеют  навыками и приемами работы 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с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глиной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, методами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лепк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и,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обработк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и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сырья,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роспис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и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и обжига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изделия,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обладают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практически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ми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lastRenderedPageBreak/>
                    <w:t>умени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ями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в создании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сувенирной продукции в керамике и других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гончарных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материалах. 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Будущие учителя хорошо понимают значение гончарного ремесла в деле знакомства и п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риобщени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я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школьников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 мировой художественной культуре, развити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я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художественно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го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вкуса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, образного мышления и   творческих способностей в области  прикладного искусства. 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Зна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ть 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 методы и приемы  гончарного ремесла и керамики    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Владеть навыками  применения инструментов  и приспособлений для обработки глины  с использованием, как традиционных, так и  современных   техник и технологий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Использовать 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методы выполнения творческих </w:t>
                  </w:r>
                  <w:r w:rsidRPr="002C6C2D">
                    <w:rPr>
                      <w:rFonts w:ascii="Times New Roman" w:hAnsi="Times New Roman" w:cs="Times New Roman"/>
                      <w:color w:val="010101"/>
                      <w:sz w:val="28"/>
                      <w:szCs w:val="28"/>
                      <w:lang w:val="ru-RU"/>
                    </w:rPr>
                    <w:t>работ в керамике и гончарном  искусстве для своей профессиональной деятельности и  обучения учащихся    в художественных заведениях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sz w:val="28"/>
                      <w:szCs w:val="28"/>
                      <w:shd w:val="clear" w:color="auto" w:fill="FFFFFF"/>
                    </w:rPr>
                    <w:t>Работа с природным</w:t>
                  </w:r>
                  <w:r w:rsidRPr="002C6C2D">
                    <w:rPr>
                      <w:rFonts w:ascii="Times New Roman" w:hAnsi="Times New Roman" w:cs="Times New Roman"/>
                      <w:b/>
                      <w:sz w:val="28"/>
                      <w:szCs w:val="28"/>
                      <w:shd w:val="clear" w:color="auto" w:fill="FFFFFF"/>
                      <w:lang w:val="kk-KZ"/>
                    </w:rPr>
                    <w:t>и</w:t>
                  </w:r>
                  <w:r w:rsidRPr="002C6C2D">
                    <w:rPr>
                      <w:rFonts w:ascii="Times New Roman" w:hAnsi="Times New Roman" w:cs="Times New Roman"/>
                      <w:b/>
                      <w:sz w:val="28"/>
                      <w:szCs w:val="28"/>
                      <w:shd w:val="clear" w:color="auto" w:fill="FFFFFF"/>
                    </w:rPr>
                    <w:t xml:space="preserve"> материалами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декоративно-прикладного творчества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 w:rsidRPr="00B3183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всего 22 академических кредита</w:t>
                  </w:r>
                </w:p>
              </w:tc>
            </w:tr>
            <w:tr w:rsidR="00237BB6" w:rsidRPr="002C6C2D" w:rsidTr="00B3183E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6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3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237BB6" w:rsidRPr="002C6C2D" w:rsidRDefault="00237BB6" w:rsidP="00237BB6">
                  <w:pPr>
                    <w:pStyle w:val="a3"/>
                    <w:tabs>
                      <w:tab w:val="left" w:pos="90"/>
                    </w:tabs>
                    <w:spacing w:after="0" w:line="240" w:lineRule="auto"/>
                    <w:ind w:left="0" w:right="72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kk-KZ"/>
                    </w:rPr>
                  </w:pPr>
                </w:p>
                <w:p w:rsidR="00237BB6" w:rsidRPr="002C6C2D" w:rsidRDefault="00237BB6" w:rsidP="00237BB6">
                  <w:pPr>
                    <w:pStyle w:val="a8"/>
                    <w:tabs>
                      <w:tab w:val="left" w:pos="90"/>
                    </w:tabs>
                    <w:spacing w:before="0" w:beforeAutospacing="0" w:after="0" w:afterAutospacing="0"/>
                    <w:ind w:right="72"/>
                    <w:jc w:val="both"/>
                    <w:rPr>
                      <w:bCs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bCs/>
                      <w:sz w:val="28"/>
                      <w:szCs w:val="28"/>
                      <w:lang w:val="ru-RU"/>
                    </w:rPr>
                    <w:t>Будущие учителя владеют знаниями отбора и обработки природных материалов для изготовления творческих произведений. Будущие учителя демонстрируют знания о технологических особенностях различных материалов  как одного из способов самовыражения, стирающего границы между искусством, природой и  обучением.</w:t>
                  </w:r>
                </w:p>
                <w:p w:rsidR="00237BB6" w:rsidRPr="002C6C2D" w:rsidRDefault="00237BB6" w:rsidP="00237BB6">
                  <w:pPr>
                    <w:pStyle w:val="a8"/>
                    <w:tabs>
                      <w:tab w:val="left" w:pos="90"/>
                    </w:tabs>
                    <w:spacing w:before="0" w:beforeAutospacing="0" w:after="0" w:afterAutospacing="0"/>
                    <w:ind w:right="72"/>
                    <w:jc w:val="both"/>
                    <w:rPr>
                      <w:bCs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bCs/>
                      <w:sz w:val="28"/>
                      <w:szCs w:val="28"/>
                      <w:lang w:val="ru-RU"/>
                    </w:rPr>
                    <w:lastRenderedPageBreak/>
                    <w:t xml:space="preserve">Будущие учителя владеют навыками и приемами работы с    природными материалами, передачи художественного образа изготавливаемого предмета, умениями    </w:t>
                  </w:r>
                  <w:r w:rsidRPr="002C6C2D">
                    <w:rPr>
                      <w:sz w:val="28"/>
                      <w:szCs w:val="28"/>
                      <w:lang w:val="ru-RU"/>
                    </w:rPr>
                    <w:t xml:space="preserve">предварительной подготовки материалов   для  использования в работе.  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color w:val="008000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важность и значение в школьном художественном образовании изготовления поделок из природных материалов для формирования интереса к творчеству. Работа с природным материалом включает в себя большие возможности сближения ребенка с родной природой, воспитания бережного, заботливого отношения к ней.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Зна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ть 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 методы и приемы  отбора и подготовки природных материалов для изготовления творческих изделий    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Владеть навыками  применения инструментов  и приспособлений для обработки природных материалов с использованием, как традиционных, так и  современных   техник и технологий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Использовать 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методы обработки природных материалов  и изготовления   изделий  из них для воспитания и  </w:t>
                  </w:r>
                  <w:r w:rsidRPr="002C6C2D">
                    <w:rPr>
                      <w:rFonts w:ascii="Times New Roman" w:hAnsi="Times New Roman" w:cs="Times New Roman"/>
                      <w:color w:val="010101"/>
                      <w:sz w:val="28"/>
                      <w:szCs w:val="28"/>
                      <w:lang w:val="ru-RU"/>
                    </w:rPr>
                    <w:t>обучения учащихся    в художественных заведениях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Бумажная пластика и аппликация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декоративно-прикладного творчества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 w:rsidRPr="00B3183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всего 22 академических кредита</w:t>
                  </w:r>
                </w:p>
              </w:tc>
            </w:tr>
            <w:tr w:rsidR="00237BB6" w:rsidRPr="002C6C2D" w:rsidTr="00B3183E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6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3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237BB6" w:rsidRPr="002C6C2D" w:rsidRDefault="00237BB6" w:rsidP="00237BB6">
                  <w:pPr>
                    <w:pStyle w:val="a3"/>
                    <w:tabs>
                      <w:tab w:val="left" w:pos="90"/>
                    </w:tabs>
                    <w:spacing w:after="0" w:line="240" w:lineRule="auto"/>
                    <w:ind w:left="0"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</w:p>
                <w:p w:rsidR="00237BB6" w:rsidRPr="002C6C2D" w:rsidRDefault="00237BB6" w:rsidP="00237BB6">
                  <w:pPr>
                    <w:pStyle w:val="a8"/>
                    <w:tabs>
                      <w:tab w:val="left" w:pos="90"/>
                    </w:tabs>
                    <w:spacing w:before="0" w:beforeAutospacing="0" w:after="0" w:afterAutospacing="0"/>
                    <w:ind w:right="72"/>
                    <w:jc w:val="both"/>
                    <w:rPr>
                      <w:color w:val="010101"/>
                      <w:sz w:val="28"/>
                      <w:szCs w:val="28"/>
                      <w:shd w:val="clear" w:color="auto" w:fill="FFFFFF"/>
                      <w:lang w:val="ru-RU"/>
                    </w:rPr>
                  </w:pPr>
                  <w:r w:rsidRPr="002C6C2D">
                    <w:rPr>
                      <w:color w:val="010101"/>
                      <w:sz w:val="28"/>
                      <w:szCs w:val="28"/>
                      <w:shd w:val="clear" w:color="auto" w:fill="FFFFFF"/>
                      <w:lang w:val="ru-RU"/>
                    </w:rPr>
                    <w:lastRenderedPageBreak/>
                    <w:t>Будущие учителя владеют искусством моделирования бумажных художественных композиций на плоскости и создания трехмерных скульптур, демонстрируют знания видов бумажной пластики, классических и современных техник создания пластических композиций и сувенирных изделий из бумаги.</w:t>
                  </w:r>
                </w:p>
                <w:p w:rsidR="00237BB6" w:rsidRPr="002C6C2D" w:rsidRDefault="00237BB6" w:rsidP="00237BB6">
                  <w:pPr>
                    <w:pStyle w:val="a8"/>
                    <w:tabs>
                      <w:tab w:val="left" w:pos="90"/>
                    </w:tabs>
                    <w:spacing w:before="0" w:beforeAutospacing="0" w:after="0" w:afterAutospacing="0"/>
                    <w:ind w:right="72"/>
                    <w:jc w:val="both"/>
                    <w:rPr>
                      <w:color w:val="010101"/>
                      <w:sz w:val="28"/>
                      <w:szCs w:val="28"/>
                      <w:shd w:val="clear" w:color="auto" w:fill="FFFFFF"/>
                      <w:lang w:val="ru-RU"/>
                    </w:rPr>
                  </w:pPr>
                  <w:r w:rsidRPr="002C6C2D">
                    <w:rPr>
                      <w:color w:val="010101"/>
                      <w:sz w:val="28"/>
                      <w:szCs w:val="28"/>
                      <w:shd w:val="clear" w:color="auto" w:fill="FFFFFF"/>
                      <w:lang w:val="ru-RU"/>
                    </w:rPr>
                    <w:t>Будущие учителя владеют художественно-конструкторскими навыками выполнения обьемных композиций, макетов и моделей, применения знаний в области цветоведения и формообразования.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color w:val="010101"/>
                      <w:sz w:val="28"/>
                      <w:szCs w:val="28"/>
                      <w:shd w:val="clear" w:color="auto" w:fill="FFFFFF"/>
                    </w:rPr>
                    <w:t xml:space="preserve">Будущие учителя понимают значение и важность умений работы с бумагой для  </w:t>
                  </w:r>
                  <w:r w:rsidRPr="002C6C2D">
                    <w:rPr>
                      <w:rFonts w:ascii="Times New Roman" w:hAnsi="Times New Roman" w:cs="Times New Roman"/>
                      <w:color w:val="010101"/>
                      <w:sz w:val="28"/>
                      <w:szCs w:val="28"/>
                      <w:shd w:val="clear" w:color="auto" w:fill="F9FAFA"/>
                    </w:rPr>
                    <w:t>формирования навыков конструкторско-творческой работы, развития образного и пространственного мышления и исследовательской деятельности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Зна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ть 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традиционные  методы и современные приемы  работы с бумагой для изготовления творческих обьемных пластических композиций, макетов и моделей   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Владеть способами обработки бумаги для формирования творческого пространственного мышления, формирования художественно-конструкторских навыков   </w:t>
                  </w:r>
                </w:p>
                <w:p w:rsidR="00237BB6" w:rsidRPr="002C6C2D" w:rsidRDefault="00237BB6" w:rsidP="00237BB6">
                  <w:pPr>
                    <w:pStyle w:val="a3"/>
                    <w:tabs>
                      <w:tab w:val="left" w:pos="90"/>
                    </w:tabs>
                    <w:spacing w:after="0" w:line="240" w:lineRule="auto"/>
                    <w:ind w:left="0"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Использовать 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методы работы с бумагой  и изготовления   композиций, моделей и макетов  из нее для   </w:t>
                  </w:r>
                  <w:r w:rsidRPr="002C6C2D">
                    <w:rPr>
                      <w:rFonts w:ascii="Times New Roman" w:hAnsi="Times New Roman" w:cs="Times New Roman"/>
                      <w:color w:val="010101"/>
                      <w:sz w:val="28"/>
                      <w:szCs w:val="28"/>
                      <w:lang w:val="ru-RU"/>
                    </w:rPr>
                    <w:t>обучения учащихся    в художественных заведениях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дизайна и современных технологий,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2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2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академических кредита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542"/>
              </w:trPr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pStyle w:val="paragraph"/>
                    <w:tabs>
                      <w:tab w:val="left" w:pos="90"/>
                    </w:tabs>
                    <w:spacing w:before="0" w:beforeAutospacing="0" w:after="0" w:afterAutospacing="0"/>
                    <w:ind w:right="72"/>
                    <w:jc w:val="both"/>
                    <w:textAlignment w:val="baseline"/>
                    <w:rPr>
                      <w:rFonts w:eastAsiaTheme="minorEastAsia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eastAsiaTheme="minorEastAsia"/>
                      <w:sz w:val="28"/>
                      <w:szCs w:val="28"/>
                      <w:lang w:val="ru-RU"/>
                    </w:rPr>
                    <w:t xml:space="preserve">Владение знаниями в области </w:t>
                  </w:r>
                  <w:r w:rsidRPr="002C6C2D">
                    <w:rPr>
                      <w:bCs/>
                      <w:sz w:val="28"/>
                      <w:szCs w:val="28"/>
                    </w:rPr>
                    <w:t xml:space="preserve">дизайнаи </w:t>
                  </w:r>
                  <w:r w:rsidRPr="002C6C2D">
                    <w:rPr>
                      <w:sz w:val="28"/>
                      <w:szCs w:val="28"/>
                      <w:lang w:val="ru-RU"/>
                    </w:rPr>
                    <w:t xml:space="preserve">методами проектирования и </w:t>
                  </w:r>
                  <w:r w:rsidRPr="002C6C2D">
                    <w:rPr>
                      <w:bCs/>
                      <w:sz w:val="28"/>
                      <w:szCs w:val="28"/>
                    </w:rPr>
                    <w:t>организации творческого процесса</w:t>
                  </w:r>
                  <w:r w:rsidRPr="002C6C2D">
                    <w:rPr>
                      <w:sz w:val="28"/>
                      <w:szCs w:val="28"/>
                      <w:lang w:val="ru-RU"/>
                    </w:rPr>
                    <w:t xml:space="preserve">, </w:t>
                  </w:r>
                  <w:r w:rsidRPr="002C6C2D">
                    <w:rPr>
                      <w:rFonts w:eastAsiaTheme="minorEastAsia"/>
                      <w:sz w:val="28"/>
                      <w:szCs w:val="28"/>
                      <w:lang w:val="ru-RU"/>
                    </w:rPr>
                    <w:t>знаниями</w:t>
                  </w:r>
                  <w:r w:rsidRPr="002C6C2D">
                    <w:rPr>
                      <w:bCs/>
                      <w:sz w:val="28"/>
                      <w:szCs w:val="28"/>
                    </w:rPr>
                    <w:t xml:space="preserve"> профессиональных компьютерных программ (AutoCAD, AdobeIllustrator,</w:t>
                  </w:r>
                  <w:r w:rsidRPr="002C6C2D">
                    <w:rPr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Pr="002C6C2D">
                    <w:rPr>
                      <w:bCs/>
                      <w:sz w:val="28"/>
                      <w:szCs w:val="28"/>
                    </w:rPr>
                    <w:t>Photoshop, CorelDRAW и др.)</w:t>
                  </w:r>
                  <w:r w:rsidRPr="002C6C2D">
                    <w:rPr>
                      <w:rFonts w:eastAsiaTheme="minorEastAsia"/>
                      <w:sz w:val="28"/>
                      <w:szCs w:val="28"/>
                      <w:lang w:val="ru-RU"/>
                    </w:rPr>
                    <w:t xml:space="preserve">. </w:t>
                  </w:r>
                  <w:r w:rsidRPr="002C6C2D">
                    <w:rPr>
                      <w:rFonts w:eastAsiaTheme="minorEastAsia"/>
                      <w:sz w:val="28"/>
                      <w:szCs w:val="28"/>
                      <w:lang w:val="kk-KZ"/>
                    </w:rPr>
                    <w:t xml:space="preserve">Формирование творческих </w:t>
                  </w:r>
                  <w:r w:rsidRPr="002C6C2D">
                    <w:rPr>
                      <w:rFonts w:eastAsiaTheme="minorEastAsia"/>
                      <w:sz w:val="28"/>
                      <w:szCs w:val="28"/>
                      <w:lang w:val="ru-RU"/>
                    </w:rPr>
                    <w:t>навыков выполнения дизайнерских проектов и проектов в области цифрового искусства</w:t>
                  </w:r>
                  <w:r w:rsidRPr="002C6C2D">
                    <w:rPr>
                      <w:rFonts w:eastAsiaTheme="minorEastAsia"/>
                      <w:sz w:val="28"/>
                      <w:szCs w:val="28"/>
                      <w:lang w:val="kk-KZ"/>
                    </w:rPr>
                    <w:t>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40"/>
              </w:trPr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pStyle w:val="paragraph"/>
                    <w:tabs>
                      <w:tab w:val="left" w:pos="90"/>
                    </w:tabs>
                    <w:spacing w:before="0" w:beforeAutospacing="0" w:after="0" w:afterAutospacing="0"/>
                    <w:ind w:right="72"/>
                    <w:jc w:val="both"/>
                    <w:textAlignment w:val="baseline"/>
                    <w:rPr>
                      <w:rFonts w:eastAsiaTheme="minorEastAsia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Основы дизайна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Вузовский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дизайна и современных технологий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, всего 2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2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академических кредита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3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Цифровое искусство и дизайн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(6,7)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знаниями </w:t>
                  </w:r>
                  <w:r w:rsidRPr="002C6C2D"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  <w:t>тип</w:t>
                  </w:r>
                  <w:r w:rsidRPr="002C6C2D"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  <w:lang w:val="kk-KZ"/>
                    </w:rPr>
                    <w:t xml:space="preserve">ологии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дизайна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kk-KZ"/>
                    </w:rPr>
                    <w:t>,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основ проектно-дизайнерской работы, принципов и последовательности выполнения графических дизайнерских проектов, знанием инструментов профессиональных дизайнерских компьютерных программ (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Photoshop, CorelDRAW и др.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).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выполнения графических дизайнерских проектов традиционными графическими материалами и средствами, а также с помощью инструментов компьютерных программ.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навыками объяснения последовательности выполнения графических дизайнерских проектов.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специальных знаний при выполнении проектов графического дизайна, и для эффективного процесса обучения школьников основам дизайна на практике в школе.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Зна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ть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типологию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дизайна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, методов и последовательности выполнения дизайнерских проектов, инструменты профессиональных дизайнерских компьютерных программ (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Photoshop, CorelDRAW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и др.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)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Обладать навыками выполнения проектов графического дизайна с применением полученных теоретических знаний. 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lastRenderedPageBreak/>
                    <w:t xml:space="preserve">Обладать навыками критического и креативного мышления,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саморефлексии и взаиморефлексии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при выполнениипроектов графического дизайна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Владе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ть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объяснения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школьникам на педагогической практике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последовательности выполнения дизайнерских проектов, в том числе с применением компьютера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359"/>
              </w:trPr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Компьютерная графика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Вузовский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дизайна и современных технологий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, всего 2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2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академических кредита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Цифровое искусство и дизайн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(6,7)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знаниями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дизайнерских компьютерных программ (Photoshop, CorelDRAW, Adobe AfterEffects, Adobe PremiereProи др.) при выполнении творческих работ и проектов, цифровых образовательных ресурсов, презентаций и др.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выполнения творческих работ и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цифровых образовательных ресурсов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с применением инструментов профессиональных компьютерных программ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Будущие учителя владеют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навыками объяснения в процессе обучения правил и последовательности выполнения дизайнерских проектов.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компьютерных программ и цифровых технологийпри создании произведений цифрового искусства и методических разработок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Зна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ть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профессиональны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е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компьютерны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е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программ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ы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(Photoshop, CorelDRAW, Adobe AfterEffects, Adobe PremierePro и др.)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,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пр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авила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выполнени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я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творческих работ и проектов, цифровых образовательных ресурсов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и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презентаций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.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</w:pP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Владеть навыками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выполнени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я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творческих работ и проектов, цифровых образовательных ресурсов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и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презентаций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с применением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инструментов компьютерных программ и медиа-коммуникаций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Владеть навыками критического и креативного мышления при выполнении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творческих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проектов и цифровых образовательных ресурсов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.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Владе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ть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объяснения в процессе обучения правил выполнения творческих работ с помощью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инструментов компьютерных программ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kk-KZ"/>
                    </w:rPr>
                    <w:t>Д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изайнерские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kk-KZ"/>
                    </w:rPr>
                    <w:t>современные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компьютерные программы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Вузовский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дизайна и современных технологий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, всего 2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2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академических кредита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36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Цифровое искусство и дизайн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(6,7)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знаниями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профессиональных компьютерных программ (Photoshop, CorelDRAW, Adobe AfterEffects, Adobe PremiereProи др.) при выполнении дизайнерских проектов и методических разработок - цифровых образовательных ресурсов, презентаций и др.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выполнения дизайнерских проектов и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цифровых методических разработок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с применением инструментов профессиональных компьютерных программ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Будущие учителя владеют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объяснения в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процессе обучения выполнению дизайнерских проектов.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профессиональных компьютерных программ и цифровых технологийпри разработке дизайнерских проектов и методических разработок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Зна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ть инструменты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профессиональны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х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компьютерны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х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программ (Photoshop, CorelDRAW, Adobe AfterEffects, Adobe PremierePro и др.)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,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пр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авила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выполнени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я дизайнерских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проектов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и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цифровых методических разработок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.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</w:pP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Владеть навыками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выполнени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ядизайнерских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проектов, цифровых цифровых методических разработок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с применением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инструментов компьютерных программ и медиа-коммуникаций.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Владеть навыками критического и креативного мышления при выполнении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творческих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проектов и цифровых образовательных ресурсов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.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Владе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ть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объяснения в процессе обучения последовательности выполнения дизайнерских проектов с помощью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инструментов компьютерных программ.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Инженерная графика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Предметный компонент, К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по выбору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дизайна и современных технологий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, всего 2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2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академических кредита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 xml:space="preserve"> </w:t>
                  </w:r>
                </w:p>
              </w:tc>
            </w:tr>
            <w:tr w:rsidR="00237BB6" w:rsidRPr="002C6C2D" w:rsidTr="00B3183E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Цифровое искусство и дизайн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(6,7)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Будущие учителя владеют знаниями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инженерной графики в компьютерной программе AutoCAD и принципами системы автоматизированного проектирования 2D рисования и 3D моделирования дизайнерских проектов.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выполнения графических дизайнерских проектов с помощью инструментов компьютерных программ AutoCAD.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навыками объяснения последовательности выполнения графических дизайнерских проектов. свободное применение использование теоретических графических примитиов и их модификация.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специальных знаний при выполнении проектов дизайна, и для эффективного процесса обучения школьников основам дизайна на практике в школе.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Зна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ть профессиональную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компьютерную программу AutoCAD, методы и последовательности выполнения дизайнерских проектов, инструменты 2D рисования и 3D моделирования дизайнерских проектов 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Обладать навыками профессионального выполнения чертежей дизайнерских проектов с применением полученных теоретических знаний. 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Обладать навыками критического и креативного мышления,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саморефлексии и взаиморефлексии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 выполнении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дизайнерских проектов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Владе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ть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объяснения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школьникам на педагогической практике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последовательности выполнения дизайнерских проектов, в том числе с применением компьютера</w:t>
                  </w:r>
                </w:p>
                <w:p w:rsidR="00237BB6" w:rsidRPr="002C6C2D" w:rsidRDefault="00237BB6" w:rsidP="00237BB6">
                  <w:pPr>
                    <w:pStyle w:val="a3"/>
                    <w:tabs>
                      <w:tab w:val="left" w:pos="90"/>
                    </w:tabs>
                    <w:spacing w:after="0" w:line="240" w:lineRule="auto"/>
                    <w:ind w:left="0"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Начертательная геометрия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kk-KZ"/>
                    </w:rPr>
                    <w:t xml:space="preserve">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и перспектива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Предметный компонент, К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по выбору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дизайна и современных технологий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, всего 2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2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академических кредита</w:t>
                  </w:r>
                </w:p>
              </w:tc>
            </w:tr>
            <w:tr w:rsidR="00237BB6" w:rsidRPr="002C6C2D" w:rsidTr="00B3183E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5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Цифровое искусство и дизайн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(6,7)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знаниями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о методах проецирования, правилах решения позиционных и метрических задач, построения перспективы геометрических форм и тел, основ теории теней, правил построения чертежей и аксонометрических проекций традиционным графическим способом 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построения ортогональных чертежей и аксонометрических проекций традиционным графическим способом и в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профессиональных компьютерных программах,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владеют навыками решения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позиционных и метрических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задач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.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владеют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навыками объяснения последовательности выполнения чертежно-графических работ, в том числе с применением компьютера.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проектно-графических знаний для применения в технической и творческой деятельности, для развития пространственного мышления и для эффективного процесса обучения школьников выполнению чертежей с соблюдением правил проекционного черчения, в том числе с применением компьютера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Зна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ть методы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проецирования, правила решения позиционных и метрических задач, построения перспективы геометрических форм и тел, основы теории теней, правила построения ортогональных чертежей и аксонометрических проекций  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Владеть проектно-графическими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навыками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выполнения чертежей в том числе с применением инструментов компьютерных программ, навыками решения метрических и позиционных задач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Владе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ть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навыками объяснения в процессе обучения последовательности выполнения чертежно-графических работ.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Современный дизайн 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Предметный компонент, К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по выбору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дизайна и современных технологий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, всего 2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2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академических кредита</w:t>
                  </w:r>
                </w:p>
              </w:tc>
            </w:tr>
            <w:tr w:rsidR="00237BB6" w:rsidRPr="002C6C2D" w:rsidTr="00B3183E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Цифровое искусство и дизайн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(6,7)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теоретическими знаниями о современном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дизайне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kk-KZ"/>
                    </w:rPr>
                    <w:t>,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основахдизайн-проектирования, знаниями профессиональных дизайнерских компьютерных программ (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AutoCAD, 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3dsMAX,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Ar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hiCAD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 др.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).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выполнения дизайнерских проектов различного направления (дизайн интерьера, ландшафтный дизайн и др.) с помощью инструментовдизайнерских компьютерных программ.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навыками объяснения последовательности выполнения дизайнерских проектов.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специальных знаний при выполнении различных проектов дизайна, и для эффективного процесса обучения школьников основам проектной деятельности на практике в школе.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Зна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ть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основы дизайн-проектирования, профессиональные дизайнерские компьютерные программы (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Photoshop, CorelDRAW,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3dsMAX,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и др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.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)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Обладать навыками выполнения различных проектов дизайна с применением инструментов профессиональных компьютерных программ.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Обладать навыками критического и креативного мышления,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саморефлексии и взаиморефлексии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при выполненииразличных проектов дизайна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Владе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ть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объяснения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школьникам на педагогической практике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последовательности выполнения дизайнерских проектов, в том числе с применением компьютера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627" w:type="dxa"/>
                  <w:gridSpan w:val="3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Цифровое искусство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Предметный компонент, К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омпонент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по выбору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widowControl w:val="0"/>
                    <w:tabs>
                      <w:tab w:val="left" w:pos="90"/>
                    </w:tabs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дизайна и современных технологий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, всего 2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2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академических кредита</w:t>
                  </w:r>
                </w:p>
              </w:tc>
            </w:tr>
            <w:tr w:rsidR="00237BB6" w:rsidRPr="002C6C2D" w:rsidTr="00B3183E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Цифровое искусство и дизайн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(6,7)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знаниями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произведениях современного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цифрового искусства (фотография, анимация, медиасредства и др.)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профессиональные компьютерные программы (Photoshop, CorelDRAW, Adobe AfterEffects – создание анимации, Adobe PremierePro – монтаж видеороликов и др.).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выполнения произведений современного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цифрового искусства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, анимационных роликов и др, с использованием современных способов  передачи эстетической информации в медиапространстве.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Будущие учителя хорошо понимают значение специальных знаний при создании произведений цифрового искусства, и для эффективного процесса обучения школьников цифровому искусству на практике в школе.</w:t>
                  </w:r>
                </w:p>
              </w:tc>
            </w:tr>
            <w:tr w:rsidR="00237BB6" w:rsidRPr="002C6C2D" w:rsidTr="008F57C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68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spacing w:after="0" w:line="240" w:lineRule="auto"/>
                    <w:ind w:right="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Зна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ть методы создания произведений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цифрового искусства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с помощью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профессиональных компьютерных программ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Уметь выполнять произведения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цифрового искусства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с помощью инструментов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профессиональных компьютерных программ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с применением современных проектных требований. 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Обладать навыками критического и креативного мышления,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саморефлексии и взаиморефлексии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в процессе выбора средств выразительности и инструментов </w:t>
                  </w:r>
                  <w:r w:rsidRPr="002C6C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профессиональных компьютерных программ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для создания произведений цифрового искусства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Владеть творческими, коммуникативными, компьютерными навыками для размещения выполненных цифровых работ в медиа-пространстве </w:t>
                  </w:r>
                </w:p>
                <w:p w:rsidR="00237BB6" w:rsidRPr="002C6C2D" w:rsidRDefault="00237BB6" w:rsidP="00237BB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90"/>
                    </w:tabs>
                    <w:spacing w:after="0" w:line="240" w:lineRule="auto"/>
                    <w:ind w:left="0" w:right="72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Владе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ть 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навыками объяснения школьникам на практике выполнения произведений цифрового искусства с применением инструментов компьютерных программ</w:t>
                  </w:r>
                </w:p>
              </w:tc>
            </w:tr>
          </w:tbl>
          <w:p w:rsidR="00237BB6" w:rsidRPr="002C6C2D" w:rsidRDefault="00237BB6" w:rsidP="00237BB6">
            <w:pPr>
              <w:tabs>
                <w:tab w:val="left" w:pos="90"/>
              </w:tabs>
              <w:spacing w:after="0" w:line="240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BB6" w:rsidRPr="002C6C2D" w:rsidTr="00765E2E">
        <w:tc>
          <w:tcPr>
            <w:tcW w:w="90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4C6E7" w:themeFill="accent1" w:themeFillTint="66"/>
          </w:tcPr>
          <w:p w:rsidR="00237BB6" w:rsidRPr="002C6C2D" w:rsidRDefault="00237BB6" w:rsidP="00237BB6">
            <w:pPr>
              <w:tabs>
                <w:tab w:val="left" w:pos="90"/>
              </w:tabs>
              <w:ind w:right="72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2C6C2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lastRenderedPageBreak/>
              <w:t xml:space="preserve">ИТОГОВАЯ АТТЕСТАЦИЯ, 8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академических кредитов</w:t>
            </w:r>
          </w:p>
        </w:tc>
      </w:tr>
      <w:tr w:rsidR="00237BB6" w:rsidRPr="002C6C2D" w:rsidTr="00765E2E">
        <w:tc>
          <w:tcPr>
            <w:tcW w:w="90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237BB6" w:rsidRPr="002C6C2D" w:rsidRDefault="00237BB6" w:rsidP="00237BB6">
            <w:pPr>
              <w:tabs>
                <w:tab w:val="left" w:pos="90"/>
              </w:tabs>
              <w:ind w:right="72"/>
              <w:jc w:val="both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  <w:lang w:val="ru" w:eastAsia="fi-FI"/>
              </w:rPr>
            </w:pPr>
            <w:r w:rsidRPr="002C6C2D">
              <w:rPr>
                <w:rFonts w:ascii="Times New Roman" w:hAnsi="Times New Roman" w:cs="Times New Roman"/>
                <w:bCs/>
                <w:sz w:val="28"/>
                <w:szCs w:val="28"/>
                <w:lang w:val="ru" w:eastAsia="fi-FI"/>
              </w:rPr>
              <w:t xml:space="preserve">Итоговая аттестация выпускника является обязательной и осуществляется после освоения образовательной программы в полном объеме. Цель аттестации - оценка уровня сформированности общекультурных и профессиональных компетенций выпускника, а также его готовности к выполнению основных видов профессиональной деятельности.  </w:t>
            </w:r>
          </w:p>
          <w:p w:rsidR="00237BB6" w:rsidRPr="002C6C2D" w:rsidRDefault="00237BB6" w:rsidP="00237BB6">
            <w:pPr>
              <w:tabs>
                <w:tab w:val="left" w:pos="90"/>
              </w:tabs>
              <w:ind w:right="72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" w:eastAsia="fi-FI"/>
              </w:rPr>
            </w:pPr>
            <w:r w:rsidRPr="002C6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" w:eastAsia="fi-FI"/>
              </w:rPr>
              <w:t xml:space="preserve">Итоговая аттестационная работа </w:t>
            </w:r>
            <w:r w:rsidRPr="002C6C2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ru" w:eastAsia="fi-FI"/>
              </w:rPr>
              <w:t>(устный экзамен, письменный экзамен, дипломная работа, исследовательский проект, организационный проект, стратегический проект, арт-проект)</w:t>
            </w:r>
          </w:p>
        </w:tc>
      </w:tr>
      <w:tr w:rsidR="00237BB6" w:rsidRPr="002C6C2D" w:rsidTr="00D765A4">
        <w:tc>
          <w:tcPr>
            <w:tcW w:w="90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237BB6" w:rsidRPr="002C6C2D" w:rsidRDefault="00237BB6" w:rsidP="00237BB6">
            <w:pPr>
              <w:pStyle w:val="2"/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11" w:name="_Toc137339694"/>
            <w:r w:rsidRPr="002C6C2D">
              <w:rPr>
                <w:rFonts w:ascii="Times New Roman" w:hAnsi="Times New Roman" w:cs="Times New Roman"/>
                <w:sz w:val="28"/>
                <w:szCs w:val="28"/>
              </w:rPr>
              <w:t>4.3 Структура обязательного компонента</w:t>
            </w:r>
            <w:bookmarkEnd w:id="11"/>
          </w:p>
        </w:tc>
      </w:tr>
      <w:tr w:rsidR="00237BB6" w:rsidRPr="002C6C2D" w:rsidTr="00765E2E">
        <w:tc>
          <w:tcPr>
            <w:tcW w:w="90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237BB6" w:rsidRPr="002C6C2D" w:rsidRDefault="00237BB6" w:rsidP="00237BB6">
            <w:pPr>
              <w:pStyle w:val="paragraph"/>
              <w:tabs>
                <w:tab w:val="left" w:pos="90"/>
              </w:tabs>
              <w:spacing w:before="0" w:beforeAutospacing="0" w:after="120" w:afterAutospacing="0"/>
              <w:ind w:right="180"/>
              <w:jc w:val="both"/>
              <w:textAlignment w:val="baseline"/>
              <w:rPr>
                <w:sz w:val="28"/>
                <w:szCs w:val="28"/>
                <w:lang w:val="ru-RU"/>
              </w:rPr>
            </w:pPr>
            <w:r w:rsidRPr="002C6C2D">
              <w:rPr>
                <w:sz w:val="28"/>
                <w:szCs w:val="28"/>
                <w:lang w:val="ru"/>
              </w:rPr>
              <w:t xml:space="preserve">Обязательный компонент (Цикл общеобразовательных дисциплин) состоит из 56 </w:t>
            </w:r>
            <w:r>
              <w:rPr>
                <w:sz w:val="28"/>
                <w:szCs w:val="28"/>
                <w:lang w:val="ru"/>
              </w:rPr>
              <w:t>академических кредитов</w:t>
            </w:r>
            <w:r w:rsidRPr="002C6C2D">
              <w:rPr>
                <w:sz w:val="28"/>
                <w:szCs w:val="28"/>
                <w:lang w:val="ru"/>
              </w:rPr>
              <w:t xml:space="preserve"> (51 кредит - обязательные </w:t>
            </w:r>
            <w:r w:rsidRPr="002C6C2D">
              <w:rPr>
                <w:sz w:val="28"/>
                <w:szCs w:val="28"/>
                <w:lang w:val="ru"/>
              </w:rPr>
              <w:lastRenderedPageBreak/>
              <w:t xml:space="preserve">дисциплины и 5 </w:t>
            </w:r>
            <w:r>
              <w:rPr>
                <w:sz w:val="28"/>
                <w:szCs w:val="28"/>
                <w:lang w:val="ru"/>
              </w:rPr>
              <w:t>академических кредитов</w:t>
            </w:r>
            <w:r w:rsidRPr="002C6C2D">
              <w:rPr>
                <w:sz w:val="28"/>
                <w:szCs w:val="28"/>
                <w:lang w:val="ru"/>
              </w:rPr>
              <w:t xml:space="preserve"> - компонент по выбору) и включает в себя следующие модули и курсы</w:t>
            </w:r>
            <w:r w:rsidRPr="002C6C2D">
              <w:rPr>
                <w:rStyle w:val="normaltextrun"/>
                <w:sz w:val="28"/>
                <w:szCs w:val="28"/>
                <w:lang w:val="ru-RU"/>
              </w:rPr>
              <w:t>.</w:t>
            </w:r>
          </w:p>
          <w:tbl>
            <w:tblPr>
              <w:tblW w:w="8794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5"/>
              <w:gridCol w:w="1539"/>
            </w:tblGrid>
            <w:tr w:rsidR="00237BB6" w:rsidRPr="002C6C2D" w:rsidTr="00752539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Название модулей и курсов </w:t>
                  </w:r>
                </w:p>
              </w:tc>
              <w:tc>
                <w:tcPr>
                  <w:tcW w:w="15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Всего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академических кредитов</w:t>
                  </w:r>
                </w:p>
              </w:tc>
            </w:tr>
            <w:tr w:rsidR="00237BB6" w:rsidRPr="002C6C2D" w:rsidTr="00752539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CC2E5" w:themeFill="accent5" w:themeFillTint="99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ОБЯЗАТЕЛЬНЫЙ КОМПОНЕНТ (ЦИКЛ ОБЩЕОБРАЗОВАТЕЛЬНЫХ ДИСЦИПЛИН)</w:t>
                  </w:r>
                </w:p>
              </w:tc>
              <w:tc>
                <w:tcPr>
                  <w:tcW w:w="15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CC2E5" w:themeFill="accent5" w:themeFillTint="99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56 </w:t>
                  </w:r>
                </w:p>
              </w:tc>
            </w:tr>
            <w:tr w:rsidR="00237BB6" w:rsidRPr="002C6C2D" w:rsidTr="00752539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DD6EE" w:themeFill="accent5" w:themeFillTint="66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ОБЯЗАТЕЛЬНЫЕ ДИСЦИПЛИНЫ </w:t>
                  </w:r>
                </w:p>
              </w:tc>
              <w:tc>
                <w:tcPr>
                  <w:tcW w:w="15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DD6EE" w:themeFill="accent5" w:themeFillTint="66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51 </w:t>
                  </w:r>
                </w:p>
              </w:tc>
            </w:tr>
            <w:tr w:rsidR="00237BB6" w:rsidRPr="002C6C2D" w:rsidTr="00752539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Модуль историко-философских компетенций </w:t>
                  </w:r>
                </w:p>
              </w:tc>
              <w:tc>
                <w:tcPr>
                  <w:tcW w:w="15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10 </w:t>
                  </w:r>
                </w:p>
              </w:tc>
            </w:tr>
            <w:tr w:rsidR="00237BB6" w:rsidRPr="002C6C2D" w:rsidTr="00752539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8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i/>
                      <w:iCs/>
                      <w:color w:val="000000" w:themeColor="text1"/>
                      <w:sz w:val="28"/>
                      <w:szCs w:val="28"/>
                      <w:lang w:val="kk-KZ" w:eastAsia="fi-FI"/>
                    </w:rPr>
                    <w:t>История</w:t>
                  </w:r>
                  <w:r w:rsidRPr="002C6C2D">
                    <w:rPr>
                      <w:rFonts w:ascii="Times New Roman" w:eastAsia="Times New Roman" w:hAnsi="Times New Roman" w:cs="Times New Roman"/>
                      <w:i/>
                      <w:iCs/>
                      <w:color w:val="000000" w:themeColor="text1"/>
                      <w:sz w:val="28"/>
                      <w:szCs w:val="28"/>
                      <w:lang w:eastAsia="fi-FI"/>
                    </w:rPr>
                    <w:t xml:space="preserve"> Казахстана </w:t>
                  </w:r>
                </w:p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Казахстан в эпоху древности и средние века. Первобытное общество. Поселения, хозяйство и быт (2,5 млн. - 12 тыс. </w:t>
                  </w:r>
                  <w:r w:rsidRPr="002C6C2D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д</w:t>
                  </w:r>
                  <w:r w:rsidRPr="002C6C2D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>о н.э - до VІ в.)</w:t>
                  </w:r>
                  <w:r w:rsidRPr="002C6C2D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 xml:space="preserve">. </w:t>
                  </w:r>
                  <w:r w:rsidRPr="002C6C2D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>Этногенез казахского народа. Средневековый Казахстан. (VІ-ХV вв.)</w:t>
                  </w:r>
                  <w:r w:rsidRPr="002C6C2D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 xml:space="preserve">. </w:t>
                  </w:r>
                  <w:r w:rsidRPr="002C6C2D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>Казахское ханство. Геополитическое положение казахского государства</w:t>
                  </w:r>
                  <w:r w:rsidRPr="002C6C2D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. К</w:t>
                  </w:r>
                  <w:r w:rsidRPr="002C6C2D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>азахское ханство: образование, возвышение, упадок. Социальная история (середина XV в. – до начала XVIII в.)</w:t>
                  </w:r>
                  <w:r w:rsidRPr="002C6C2D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. К</w:t>
                  </w:r>
                  <w:r w:rsidRPr="002C6C2D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>азахстан в колониальный период (30-40 гг. ХVІІІ в. – 60-е гг. ХІХ в.)</w:t>
                  </w:r>
                  <w:r w:rsidRPr="002C6C2D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. К</w:t>
                  </w:r>
                  <w:r w:rsidRPr="002C6C2D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>азахстан в начале ХХ века. Формирование полиэтничного состава населения</w:t>
                  </w:r>
                  <w:r w:rsidRPr="002C6C2D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.</w:t>
                  </w:r>
                  <w:r w:rsidRPr="002C6C2D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Казахстан в новое и новейшее время. Советский период (февраль-октябрь 1917 г. – август 1991 г.) </w:t>
                  </w:r>
                  <w:r w:rsidRPr="002C6C2D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К</w:t>
                  </w:r>
                  <w:r w:rsidRPr="002C6C2D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>азахстан – независимое государство. Новейший период в истории страны (декабрь 1991 г. – по настоящее время)</w:t>
                  </w:r>
                  <w:r w:rsidRPr="002C6C2D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.</w:t>
                  </w:r>
                </w:p>
              </w:tc>
              <w:tc>
                <w:tcPr>
                  <w:tcW w:w="15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5 </w:t>
                  </w:r>
                </w:p>
              </w:tc>
            </w:tr>
            <w:tr w:rsidR="00237BB6" w:rsidRPr="002C6C2D" w:rsidTr="00752539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Философия </w:t>
                  </w:r>
                </w:p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Истоки культуры мышления. Предмет и метод философии. Основы философского понимания мира.  Сознание, дух и язык. Онтология и метафизика. Этика. Философия ценностей. Философия свободы. Философия искусства. Общество и культура. Философия истории. Философия религии. Философия современного Казахстана.  </w:t>
                  </w:r>
                </w:p>
              </w:tc>
              <w:tc>
                <w:tcPr>
                  <w:tcW w:w="15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5 </w:t>
                  </w:r>
                </w:p>
              </w:tc>
            </w:tr>
            <w:tr w:rsidR="00237BB6" w:rsidRPr="002C6C2D" w:rsidTr="00752539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Модуль социально-политических знаний (социология, политология, культурология, психология) </w:t>
                  </w:r>
                </w:p>
              </w:tc>
              <w:tc>
                <w:tcPr>
                  <w:tcW w:w="15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8 </w:t>
                  </w:r>
                </w:p>
              </w:tc>
            </w:tr>
            <w:tr w:rsidR="00237BB6" w:rsidRPr="002C6C2D" w:rsidTr="00752539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Социология </w:t>
                  </w:r>
                </w:p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Социологические исследования в понимании социального мира. Социологическое исследование. Социальная структура и расслоение общества. Социализация и идентичность. Семья и современность. Отклонение, преступность, социальный контроль. Религия, культура, общество. Социология этничности и нации. Образование и социальное неравенство. Средства массовой информации,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lastRenderedPageBreak/>
                    <w:t>технологии и общество. Экономика, глобализация, труд. Здоровье и медицина. Население, урбанизация и социальные движения. Социальные перемены.  </w:t>
                  </w:r>
                </w:p>
              </w:tc>
              <w:tc>
                <w:tcPr>
                  <w:tcW w:w="15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lastRenderedPageBreak/>
                    <w:t>2 </w:t>
                  </w:r>
                </w:p>
              </w:tc>
            </w:tr>
            <w:tr w:rsidR="00237BB6" w:rsidRPr="002C6C2D" w:rsidTr="00752539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Политология </w:t>
                  </w:r>
                </w:p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Основные этапы развития политологии. Политика как часть общественной жизни. Политическая власть. Политические элиты, руководство. Политическая система общества. Государство и гражданское общество. Политические режимы. Избирательные системы, выборы. Политические партии, партийные системы и общественно-политические движения. Политическая культура, поведение. Политическое сознание, идеология; развитие, модернизация; конфликты и кризисы. Мировая политика, современные международные отношения. </w:t>
                  </w:r>
                </w:p>
              </w:tc>
              <w:tc>
                <w:tcPr>
                  <w:tcW w:w="15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2 </w:t>
                  </w:r>
                </w:p>
              </w:tc>
            </w:tr>
            <w:tr w:rsidR="00237BB6" w:rsidRPr="002C6C2D" w:rsidTr="00752539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Культурология </w:t>
                  </w:r>
                </w:p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Морфология культуры. Язык культуры. Семиотика культуры. Анатомия культуры. Кочевой образ жизни. Культурное наследие прототюрков. Средневековая культура.  Центральная Азия. Культурное наследие Тюрков. Основа казахской культуры. Казахская культура в XVIII - конце XIX века, XX веке. Казахская культура в контексте современных мировых процессов, а также в контексте глобализации. Культурная политика Казахстана. Государственная программа "Культурное наследие". </w:t>
                  </w:r>
                </w:p>
              </w:tc>
              <w:tc>
                <w:tcPr>
                  <w:tcW w:w="15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2 </w:t>
                  </w:r>
                </w:p>
              </w:tc>
            </w:tr>
            <w:tr w:rsidR="00237BB6" w:rsidRPr="002C6C2D" w:rsidTr="00752539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Психология </w:t>
                  </w:r>
                </w:p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Личность в контексте национального самосознания. </w:t>
                  </w:r>
                </w:p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Я и моя мотивация. Эмоции, эмоциональный интеллект. Человеческая воля, психология саморегуляции. Индивидуально-типологические особенности. Ценности, интересы, нормы. Психология смысла жизни, профессионального самоопределения, здоровья. Общение между отдельными людьми и группами. Перцептивная сторона общения. Интерактивная сторона общения. Коммуникативная сторона общения. Социальный и психологический конфликт. Модели поведения в конфликте. Эффективные методы коммуникации </w:t>
                  </w:r>
                </w:p>
              </w:tc>
              <w:tc>
                <w:tcPr>
                  <w:tcW w:w="15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2 </w:t>
                  </w:r>
                </w:p>
              </w:tc>
            </w:tr>
            <w:tr w:rsidR="00237BB6" w:rsidRPr="002C6C2D" w:rsidTr="00752539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Инструментальный и коммуникационный модуль </w:t>
                  </w:r>
                </w:p>
              </w:tc>
              <w:tc>
                <w:tcPr>
                  <w:tcW w:w="15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25 </w:t>
                  </w:r>
                </w:p>
              </w:tc>
            </w:tr>
            <w:tr w:rsidR="00237BB6" w:rsidRPr="002C6C2D" w:rsidTr="00752539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Русский /казахский язык </w:t>
                  </w:r>
                </w:p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Владение точным использованием лексики, научных терминов, синтаксических конструкций в устном и письменном общении; разговорные навыки. Навыки делового общения, написания писем, написания отчетов,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lastRenderedPageBreak/>
                    <w:t>рецензий, эссе; осмысленное чтение текстов, умение выражать собственную идею. Свободное владение речью в различных разговорах, овладение умением вести беседу, дискуссию. Функциональные стили речи как исторически сложившаяся система речевых средств, разновидность литературного языка.     </w:t>
                  </w:r>
                </w:p>
              </w:tc>
              <w:tc>
                <w:tcPr>
                  <w:tcW w:w="15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lastRenderedPageBreak/>
                    <w:t>10 </w:t>
                  </w:r>
                </w:p>
              </w:tc>
            </w:tr>
            <w:tr w:rsidR="00237BB6" w:rsidRPr="002C6C2D" w:rsidTr="00752539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Иностранный язык </w:t>
                  </w:r>
                </w:p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Социальная и бытовая сфера общения. Я и моя семья. Социальная и культурная сфера общения. Карта мира. Обычаи и традиции. Образовательная и профессиональная сфера общения: Будущая профессия. Современный дом. Семья в современном обществе.  Культурный и исторический фон. Образование. Профессия. Человек и природа, экологические проблемы. Новости, СМИ, реклама.  </w:t>
                  </w:r>
                </w:p>
              </w:tc>
              <w:tc>
                <w:tcPr>
                  <w:tcW w:w="15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10 </w:t>
                  </w:r>
                </w:p>
              </w:tc>
            </w:tr>
            <w:tr w:rsidR="00237BB6" w:rsidRPr="002C6C2D" w:rsidTr="00752539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Информационно-коммуникационные технологии </w:t>
                  </w:r>
                </w:p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Роль ИКТ в развитии общества. Стандарты в области ИКТ. Введение в компьютерные системы. Программное обеспечение. Операционные системы. Взаимодействие человека и компьютера. Системы баз данных. Анализ данных. Управление данными. Сети и телекоммуникации. Кибербезопасность. Интернет-технологии. Облачные и мобильные технологии. Мультимедийные технологии. Умная технология. Электронные технологии. Электронный бизнес. Электронное обучение. Электронное правительство. ИКТ в промышленности. Перспективы развития ИКТ. </w:t>
                  </w:r>
                </w:p>
              </w:tc>
              <w:tc>
                <w:tcPr>
                  <w:tcW w:w="15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5 </w:t>
                  </w:r>
                </w:p>
              </w:tc>
            </w:tr>
            <w:tr w:rsidR="00237BB6" w:rsidRPr="002C6C2D" w:rsidTr="00752539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Модуль укрепления здоровья </w:t>
                  </w:r>
                </w:p>
              </w:tc>
              <w:tc>
                <w:tcPr>
                  <w:tcW w:w="15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8 </w:t>
                  </w:r>
                </w:p>
              </w:tc>
            </w:tr>
            <w:tr w:rsidR="00237BB6" w:rsidRPr="002C6C2D" w:rsidTr="00752539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Физическая культура </w:t>
                  </w:r>
                </w:p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Принципы физического воспитания. Научные основы физического воспитания. Современные рекреационные системы, основы мониторинга физического состояния организма. Основные методы самостоятельных занятий спортом и физической культурой. Профессиональная физическая подготовка. Общая физическая подготовка. Скорость. Бег. Эстафетные гонки. Выполнение упражнений на выносливость, гибкость, ловкость, координацию, равновесие, гимнастические и акробатические упражнения. Силовые нагрузки. Общие тренировочные упражнения. Специальная физическая подготовка. </w:t>
                  </w:r>
                </w:p>
              </w:tc>
              <w:tc>
                <w:tcPr>
                  <w:tcW w:w="15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8 </w:t>
                  </w:r>
                </w:p>
              </w:tc>
            </w:tr>
            <w:tr w:rsidR="00237BB6" w:rsidRPr="002C6C2D" w:rsidTr="00752539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DD6EE" w:themeFill="accent5" w:themeFillTint="66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КОМПОНЕНТ ПО ВЫБОРУ</w:t>
                  </w:r>
                </w:p>
              </w:tc>
              <w:tc>
                <w:tcPr>
                  <w:tcW w:w="15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DD6EE" w:themeFill="accent5" w:themeFillTint="66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5 </w:t>
                  </w:r>
                </w:p>
              </w:tc>
            </w:tr>
            <w:tr w:rsidR="00237BB6" w:rsidRPr="002C6C2D" w:rsidTr="00752539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lastRenderedPageBreak/>
                    <w:t>Основы экономики и пр</w:t>
                  </w:r>
                  <w:r w:rsidRPr="002C6C2D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-RU" w:eastAsia="fi-FI"/>
                    </w:rPr>
                    <w:t>ава</w:t>
                  </w:r>
                  <w:r w:rsidRPr="002C6C2D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> </w:t>
                  </w:r>
                </w:p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Общественное производство. Сущность, формы, структура капитала. Издержки и доходы производства в рыночной экономике. Бизнес. Финансовая система. Экономия ресурсов. Циклическое экономическое развитие. Казахстан в системе глобальных экономических отношений. Появление рынка. Роль государства в развитии бизнеса. Основные положения Конституции, действующего законодательства Республики Казахстан. Система институтов государственного управления и сфера их полномочий. Цели, методы государственного регулирования экономики. Роль государственного сектора в экономике. Финансовое право и финансы. Механизм взаимодействия материального и процессуального права.</w:t>
                  </w:r>
                </w:p>
              </w:tc>
              <w:tc>
                <w:tcPr>
                  <w:tcW w:w="15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5 </w:t>
                  </w:r>
                </w:p>
              </w:tc>
            </w:tr>
            <w:tr w:rsidR="00237BB6" w:rsidRPr="002C6C2D" w:rsidTr="00752539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>Основы антикоррупционной культуры </w:t>
                  </w:r>
                </w:p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 xml:space="preserve">Антикоррупционная культура: понятие, структура, задачи и функции. Антикоррупционное сознание и антикоррупционная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к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ультура: содержание, роль и функции.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Формирование антикоррупционной культуры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в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 xml:space="preserve"> зарубежных странах. Антикоррупционная культура: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м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еханизмы и институты развития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.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Роль семьи в воспитании антикоррупционной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к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ультуры личности.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Национальные основы антикоррупционной культуры. Общественный контроль как механизм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п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ротиводействия коррупции.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Политические партии и СМИ как инструменты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ф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ормирования антикоррупционной культуры. Антикоррупционное образование и воспитание. Антикоррупционное законодательство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и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 xml:space="preserve"> юридическая ответственность за коррупционные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п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равонарушения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.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 xml:space="preserve"> Конституционные основы противодействия коррупции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.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 xml:space="preserve"> Юридическая ответственность за коррупционные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п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 xml:space="preserve">равонарушения.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Ф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ормирование антикоррупционной культуры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н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а государственной службе и в бизнес-среде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.</w:t>
                  </w:r>
                </w:p>
              </w:tc>
              <w:tc>
                <w:tcPr>
                  <w:tcW w:w="15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5 </w:t>
                  </w:r>
                </w:p>
              </w:tc>
            </w:tr>
            <w:tr w:rsidR="00237BB6" w:rsidRPr="002C6C2D" w:rsidTr="00752539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>Навык</w:t>
                  </w:r>
                  <w:r w:rsidRPr="002C6C2D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-RU" w:eastAsia="fi-FI"/>
                    </w:rPr>
                    <w:t>и</w:t>
                  </w:r>
                  <w:r w:rsidRPr="002C6C2D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 xml:space="preserve"> предпринимательства </w:t>
                  </w:r>
                </w:p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Виды предпринимательства. Бизнес. Финансовая система. Тайм-менеджмент и управление проектами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Управление стрессом Навык ведения переговоров Навык публичных выступлений</w:t>
                  </w: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Навыки управления бизнесом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Командная работа и лидерские качества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Навыки обслуживания клиентов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>.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Финансовые навыки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Аналитические навыки и навыки решения проблем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Навыки критического 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lastRenderedPageBreak/>
                    <w:t>мышления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Стратегическое мышление и навыки планирования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Технические навыки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Управление временем и организационные навыки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Навыки брендинга, маркетинга и создания сетей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Навыки управления бизнесом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>.</w:t>
                  </w:r>
                </w:p>
              </w:tc>
              <w:tc>
                <w:tcPr>
                  <w:tcW w:w="15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lastRenderedPageBreak/>
                    <w:t>5 </w:t>
                  </w:r>
                </w:p>
              </w:tc>
            </w:tr>
            <w:tr w:rsidR="00237BB6" w:rsidRPr="002C6C2D" w:rsidTr="00752539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>Экология и безопасност</w:t>
                  </w:r>
                  <w:r w:rsidRPr="002C6C2D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-RU" w:eastAsia="fi-FI"/>
                    </w:rPr>
                    <w:t>ь</w:t>
                  </w:r>
                  <w:r w:rsidRPr="002C6C2D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 xml:space="preserve"> жизнедеятельности</w:t>
                  </w:r>
                </w:p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Основные закономерности функционирования живых организмов, экосистем различных организационных уровней, биосферы в целом, их устойчивость. Взаимодействия компонентов биосферы и экологических последствий хозяйственной деятельности человека, особенно в условиях интенсификации природопользования. Современное понимание концепций, стратегий и практических целей устойчивого развития в разных странах и в Республике Казахстан. Безопасность жизнедеятельности, ее основные положения. Риски, чрезвычайные ситуации. Анализ рисков, управление рисками. Системы безопасности человека.  Современные дестабилизирующие факторы. Социальные, религиозные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,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 xml:space="preserve"> политические,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э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кономические угрозы, угрозы в повседневной жизни. Система учреждений безопасности и правовое регулирование их деятельности. </w:t>
                  </w:r>
                </w:p>
              </w:tc>
              <w:tc>
                <w:tcPr>
                  <w:tcW w:w="15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5 </w:t>
                  </w:r>
                </w:p>
              </w:tc>
            </w:tr>
            <w:tr w:rsidR="00237BB6" w:rsidRPr="002C6C2D" w:rsidTr="00752539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>Метод</w:t>
                  </w:r>
                  <w:r w:rsidRPr="002C6C2D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-RU" w:eastAsia="fi-FI"/>
                    </w:rPr>
                    <w:t>ы</w:t>
                  </w:r>
                  <w:r w:rsidRPr="002C6C2D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 xml:space="preserve"> научных исследований </w:t>
                  </w:r>
                </w:p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Исследовательские подходы. Индуктивные и дедуктивные методы. Качественные, количественные, смешанные методы исследования. Первичное и вторичное исследование. Action research. Дизайн исследования - описательный, корреляционный, экспериментальный, квазиэкспериментальный, перекрестный, лонгитюдный, case study, этнографический, эксплоративный, объяснительный. Переменные и гипотезы. Надежность и валидность исследования. Воспроизводимость и повторяемость. Случайная и систематическая ошибка. Триангуляция. Выборка. Критерии включения и исключения при формировании выборки. Методы выборки. Сбор данных - опросы, интервью, эксперименты, обсервационные исследования, систематический обзор. Проверка данных. Транскрибирование интервью. Анализ данных - статистический анализ, контент-анализ, дискурс-анализ, тематический анализ, текстовый анализ. Исследовательская этика. Коллегиальное рецензирование.</w:t>
                  </w:r>
                </w:p>
              </w:tc>
              <w:tc>
                <w:tcPr>
                  <w:tcW w:w="15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5 </w:t>
                  </w:r>
                </w:p>
              </w:tc>
            </w:tr>
            <w:tr w:rsidR="00237BB6" w:rsidRPr="002C6C2D" w:rsidTr="00752539">
              <w:trPr>
                <w:trHeight w:val="541"/>
              </w:trPr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lastRenderedPageBreak/>
                    <w:t xml:space="preserve">Всего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  <w:tc>
                <w:tcPr>
                  <w:tcW w:w="15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56 </w:t>
                  </w:r>
                </w:p>
              </w:tc>
            </w:tr>
          </w:tbl>
          <w:p w:rsidR="00237BB6" w:rsidRPr="002C6C2D" w:rsidRDefault="00237BB6" w:rsidP="00237BB6">
            <w:pPr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37BB6" w:rsidRPr="002C6C2D" w:rsidTr="00765E2E">
        <w:tc>
          <w:tcPr>
            <w:tcW w:w="90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237BB6" w:rsidRPr="002C6C2D" w:rsidRDefault="00237BB6" w:rsidP="00237BB6">
            <w:pPr>
              <w:pStyle w:val="2"/>
              <w:tabs>
                <w:tab w:val="left" w:pos="9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12" w:name="_Toc137339695"/>
            <w:r w:rsidRPr="002C6C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4.4 Прогресс</w:t>
            </w:r>
            <w:bookmarkEnd w:id="12"/>
          </w:p>
        </w:tc>
      </w:tr>
      <w:tr w:rsidR="00237BB6" w:rsidRPr="002C6C2D" w:rsidTr="00835161">
        <w:trPr>
          <w:trHeight w:val="3400"/>
        </w:trPr>
        <w:tc>
          <w:tcPr>
            <w:tcW w:w="90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237BB6" w:rsidRPr="002C6C2D" w:rsidRDefault="00237BB6" w:rsidP="00237BB6">
            <w:pPr>
              <w:tabs>
                <w:tab w:val="left" w:pos="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fi-FI"/>
              </w:rPr>
            </w:pPr>
          </w:p>
          <w:tbl>
            <w:tblPr>
              <w:tblStyle w:val="a5"/>
              <w:tblW w:w="8797" w:type="dxa"/>
              <w:tblLayout w:type="fixed"/>
              <w:tblLook w:val="04A0" w:firstRow="1" w:lastRow="0" w:firstColumn="1" w:lastColumn="0" w:noHBand="0" w:noVBand="1"/>
            </w:tblPr>
            <w:tblGrid>
              <w:gridCol w:w="2273"/>
              <w:gridCol w:w="21"/>
              <w:gridCol w:w="20"/>
              <w:gridCol w:w="720"/>
              <w:gridCol w:w="112"/>
              <w:gridCol w:w="698"/>
              <w:gridCol w:w="11"/>
              <w:gridCol w:w="799"/>
              <w:gridCol w:w="29"/>
              <w:gridCol w:w="94"/>
              <w:gridCol w:w="687"/>
              <w:gridCol w:w="82"/>
              <w:gridCol w:w="818"/>
              <w:gridCol w:w="46"/>
              <w:gridCol w:w="854"/>
              <w:gridCol w:w="720"/>
              <w:gridCol w:w="132"/>
              <w:gridCol w:w="681"/>
            </w:tblGrid>
            <w:tr w:rsidR="00237BB6" w:rsidRPr="002C6C2D" w:rsidTr="00F86B8B">
              <w:tc>
                <w:tcPr>
                  <w:tcW w:w="2273" w:type="dxa"/>
                  <w:vMerge w:val="restart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Модули и курсы</w:t>
                  </w:r>
                </w:p>
              </w:tc>
              <w:tc>
                <w:tcPr>
                  <w:tcW w:w="6524" w:type="dxa"/>
                  <w:gridSpan w:val="17"/>
                  <w:shd w:val="solid" w:color="B8CCE4" w:fill="auto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8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Степень бакалавра, 4 академических года</w:t>
                  </w:r>
                </w:p>
              </w:tc>
            </w:tr>
            <w:tr w:rsidR="00237BB6" w:rsidRPr="002C6C2D" w:rsidTr="00F86B8B">
              <w:tc>
                <w:tcPr>
                  <w:tcW w:w="2273" w:type="dxa"/>
                  <w:vMerge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82" w:type="dxa"/>
                  <w:gridSpan w:val="6"/>
                  <w:shd w:val="solid" w:color="DAEEF3" w:fill="auto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1 год обучения</w:t>
                  </w:r>
                </w:p>
              </w:tc>
              <w:tc>
                <w:tcPr>
                  <w:tcW w:w="1691" w:type="dxa"/>
                  <w:gridSpan w:val="5"/>
                  <w:shd w:val="solid" w:color="DAEEF3" w:fill="auto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 год обучения</w:t>
                  </w:r>
                </w:p>
              </w:tc>
              <w:tc>
                <w:tcPr>
                  <w:tcW w:w="1718" w:type="dxa"/>
                  <w:gridSpan w:val="3"/>
                  <w:shd w:val="solid" w:color="DAEEF3" w:fill="auto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3 год обучения</w:t>
                  </w:r>
                </w:p>
              </w:tc>
              <w:tc>
                <w:tcPr>
                  <w:tcW w:w="1533" w:type="dxa"/>
                  <w:gridSpan w:val="3"/>
                  <w:shd w:val="solid" w:color="DAEEF3" w:fill="auto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 год обучения</w:t>
                  </w:r>
                </w:p>
              </w:tc>
            </w:tr>
            <w:tr w:rsidR="00237BB6" w:rsidRPr="002C6C2D" w:rsidTr="00F86B8B">
              <w:tc>
                <w:tcPr>
                  <w:tcW w:w="2273" w:type="dxa"/>
                  <w:vMerge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73" w:type="dxa"/>
                  <w:gridSpan w:val="4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 сем</w:t>
                  </w:r>
                </w:p>
              </w:tc>
              <w:tc>
                <w:tcPr>
                  <w:tcW w:w="70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 сем</w:t>
                  </w:r>
                </w:p>
              </w:tc>
              <w:tc>
                <w:tcPr>
                  <w:tcW w:w="828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  <w:p w:rsidR="00237BB6" w:rsidRPr="002C6C2D" w:rsidRDefault="00237BB6" w:rsidP="00237BB6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сем</w:t>
                  </w:r>
                </w:p>
              </w:tc>
              <w:tc>
                <w:tcPr>
                  <w:tcW w:w="863" w:type="dxa"/>
                  <w:gridSpan w:val="3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4 сем</w:t>
                  </w:r>
                </w:p>
              </w:tc>
              <w:tc>
                <w:tcPr>
                  <w:tcW w:w="864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5 </w:t>
                  </w:r>
                </w:p>
                <w:p w:rsidR="00237BB6" w:rsidRPr="002C6C2D" w:rsidRDefault="00237BB6" w:rsidP="00237BB6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сем</w:t>
                  </w:r>
                </w:p>
              </w:tc>
              <w:tc>
                <w:tcPr>
                  <w:tcW w:w="854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6 сем</w:t>
                  </w:r>
                </w:p>
              </w:tc>
              <w:tc>
                <w:tcPr>
                  <w:tcW w:w="852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7 сем</w:t>
                  </w:r>
                </w:p>
              </w:tc>
              <w:tc>
                <w:tcPr>
                  <w:tcW w:w="681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8 сем</w:t>
                  </w:r>
                </w:p>
              </w:tc>
            </w:tr>
            <w:tr w:rsidR="00237BB6" w:rsidRPr="002C6C2D" w:rsidTr="00F86B8B">
              <w:tc>
                <w:tcPr>
                  <w:tcW w:w="8797" w:type="dxa"/>
                  <w:gridSpan w:val="18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ПЕДАГОГИЧЕСКИЙ КОМПОНЕНТ</w:t>
                  </w:r>
                </w:p>
              </w:tc>
            </w:tr>
            <w:tr w:rsidR="00237BB6" w:rsidRPr="002C6C2D" w:rsidTr="00F86B8B">
              <w:tc>
                <w:tcPr>
                  <w:tcW w:w="8797" w:type="dxa"/>
                  <w:gridSpan w:val="18"/>
                  <w:shd w:val="clear" w:color="auto" w:fill="D9D9D9" w:themeFill="background1" w:themeFillShade="D9"/>
                </w:tcPr>
                <w:p w:rsidR="00237BB6" w:rsidRPr="002C6C2D" w:rsidRDefault="00237BB6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ПОДДЕРЖКА ОБУЧАЮЩИХСЯ КАК ЛИЧНОСТЕЙ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– 1</w:t>
                  </w:r>
                  <w:r w:rsidR="008938F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7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</w:tr>
            <w:tr w:rsidR="00237BB6" w:rsidRPr="002C6C2D" w:rsidTr="00F86B8B">
              <w:tc>
                <w:tcPr>
                  <w:tcW w:w="2294" w:type="dxa"/>
                  <w:gridSpan w:val="2"/>
                </w:tcPr>
                <w:p w:rsidR="00237BB6" w:rsidRPr="002C6C2D" w:rsidRDefault="00A575C8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Психология в образовании и концепции взаимодействия и коммуникации </w:t>
                  </w:r>
                  <w:r w:rsidR="008938F5"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8938F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  <w:r w:rsidR="008938F5"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академических кредита</w:t>
                  </w:r>
                </w:p>
              </w:tc>
              <w:tc>
                <w:tcPr>
                  <w:tcW w:w="852" w:type="dxa"/>
                  <w:gridSpan w:val="3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  <w:shd w:val="clear" w:color="auto" w:fill="B4C6E7" w:themeFill="accent1" w:themeFillTint="66"/>
                </w:tcPr>
                <w:p w:rsidR="00237BB6" w:rsidRPr="002C6C2D" w:rsidRDefault="008938F5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  <w:tc>
                <w:tcPr>
                  <w:tcW w:w="76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18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681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294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Наука об образовании и ключевые теории обучения 3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52" w:type="dxa"/>
                  <w:gridSpan w:val="3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3</w:t>
                  </w:r>
                </w:p>
              </w:tc>
              <w:tc>
                <w:tcPr>
                  <w:tcW w:w="76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8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81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294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  <w:t xml:space="preserve">Инклюзивная образовательная среда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3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52" w:type="dxa"/>
                  <w:gridSpan w:val="3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8" w:type="dxa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3</w:t>
                  </w:r>
                </w:p>
              </w:tc>
              <w:tc>
                <w:tcPr>
                  <w:tcW w:w="900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681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294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Возрастные и физиологические особенности развития детей 3 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академических кредита </w:t>
                  </w:r>
                </w:p>
              </w:tc>
              <w:tc>
                <w:tcPr>
                  <w:tcW w:w="852" w:type="dxa"/>
                  <w:gridSpan w:val="3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3</w:t>
                  </w:r>
                </w:p>
              </w:tc>
              <w:tc>
                <w:tcPr>
                  <w:tcW w:w="922" w:type="dxa"/>
                  <w:gridSpan w:val="3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8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681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294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Планирование преподавания и индивидуализация обучения 4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lastRenderedPageBreak/>
                    <w:t>академических кредита</w:t>
                  </w:r>
                </w:p>
              </w:tc>
              <w:tc>
                <w:tcPr>
                  <w:tcW w:w="852" w:type="dxa"/>
                  <w:gridSpan w:val="3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8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  <w:tc>
                <w:tcPr>
                  <w:tcW w:w="852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81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8797" w:type="dxa"/>
                  <w:gridSpan w:val="18"/>
                  <w:shd w:val="clear" w:color="auto" w:fill="D9D9D9" w:themeFill="background1" w:themeFillShade="D9"/>
                </w:tcPr>
                <w:p w:rsidR="00237BB6" w:rsidRPr="002C6C2D" w:rsidRDefault="00237BB6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ПРЕПОДАВАНИЕ И ОЦЕНИВАНИЕ ДЛЯ ОБУЧЕНИЯ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– </w:t>
                  </w:r>
                  <w:r w:rsidR="008938F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9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</w:tr>
            <w:tr w:rsidR="00237BB6" w:rsidRPr="002C6C2D" w:rsidTr="00F86B8B">
              <w:tc>
                <w:tcPr>
                  <w:tcW w:w="2294" w:type="dxa"/>
                  <w:gridSpan w:val="2"/>
                </w:tcPr>
                <w:p w:rsidR="00237BB6" w:rsidRPr="002C6C2D" w:rsidRDefault="00237BB6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Методы и технологии преподавания </w:t>
                  </w:r>
                  <w:r w:rsidR="008938F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52" w:type="dxa"/>
                  <w:gridSpan w:val="3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  <w:shd w:val="clear" w:color="auto" w:fill="B4C6E7" w:themeFill="accent1" w:themeFillTint="66"/>
                </w:tcPr>
                <w:p w:rsidR="00237BB6" w:rsidRPr="002C6C2D" w:rsidRDefault="008938F5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818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81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294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  <w:t xml:space="preserve">Оценивание и  развитие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4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52" w:type="dxa"/>
                  <w:gridSpan w:val="3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8" w:type="dxa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  <w:tc>
                <w:tcPr>
                  <w:tcW w:w="900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81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8797" w:type="dxa"/>
                  <w:gridSpan w:val="18"/>
                  <w:shd w:val="clear" w:color="auto" w:fill="D9D9D9" w:themeFill="background1" w:themeFillShade="D9"/>
                </w:tcPr>
                <w:p w:rsidR="00237BB6" w:rsidRPr="002C6C2D" w:rsidRDefault="00237BB6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УЧИТЕЛЬ КАК РЕФЛЕКСИРУЮЩИЙ ПРАКТИК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– </w:t>
                  </w:r>
                  <w:r w:rsidR="008938F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9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</w:tr>
            <w:tr w:rsidR="00237BB6" w:rsidRPr="002C6C2D" w:rsidTr="00F86B8B">
              <w:tc>
                <w:tcPr>
                  <w:tcW w:w="2294" w:type="dxa"/>
                  <w:gridSpan w:val="2"/>
                </w:tcPr>
                <w:p w:rsidR="00237BB6" w:rsidRPr="002C6C2D" w:rsidRDefault="00237BB6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Педагогические исследования </w:t>
                  </w:r>
                  <w:r w:rsidR="008938F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52" w:type="dxa"/>
                  <w:gridSpan w:val="3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  <w:shd w:val="clear" w:color="auto" w:fill="B4C6E7" w:themeFill="accent1" w:themeFillTint="66"/>
                </w:tcPr>
                <w:p w:rsidR="00237BB6" w:rsidRPr="002C6C2D" w:rsidRDefault="008938F5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  <w:tc>
                <w:tcPr>
                  <w:tcW w:w="76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8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81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294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  <w:t xml:space="preserve">Исследования, развитие и инновации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52" w:type="dxa"/>
                  <w:gridSpan w:val="3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8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2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681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8797" w:type="dxa"/>
                  <w:gridSpan w:val="18"/>
                  <w:shd w:val="clear" w:color="auto" w:fill="D9D9D9" w:themeFill="background1" w:themeFillShade="D9"/>
                </w:tcPr>
                <w:p w:rsidR="00237BB6" w:rsidRPr="002C6C2D" w:rsidRDefault="008938F5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УЧИТЕЛЬ КАК ФАСИЛИТАТОР ОБУЧЕНИЯ</w:t>
                  </w: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(ПЕДАГОГИЧЕСКАЯ ПРАКТИКА) </w:t>
                  </w: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– 25 академических кредитов</w:t>
                  </w:r>
                </w:p>
              </w:tc>
            </w:tr>
            <w:tr w:rsidR="008938F5" w:rsidRPr="002C6C2D" w:rsidTr="00F86B8B">
              <w:tc>
                <w:tcPr>
                  <w:tcW w:w="2294" w:type="dxa"/>
                  <w:gridSpan w:val="2"/>
                </w:tcPr>
                <w:p w:rsidR="008938F5" w:rsidRPr="0011144C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Введение в профессию учителя 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п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едагогическая практика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, 1-курс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)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2 академических кредита</w:t>
                  </w:r>
                </w:p>
              </w:tc>
              <w:tc>
                <w:tcPr>
                  <w:tcW w:w="852" w:type="dxa"/>
                  <w:gridSpan w:val="3"/>
                </w:tcPr>
                <w:p w:rsidR="008938F5" w:rsidRPr="002C6C2D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  <w:shd w:val="clear" w:color="auto" w:fill="B4C6E7" w:themeFill="accent1" w:themeFillTint="66"/>
                </w:tcPr>
                <w:p w:rsidR="008938F5" w:rsidRPr="002C6C2D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922" w:type="dxa"/>
                  <w:gridSpan w:val="3"/>
                </w:tcPr>
                <w:p w:rsidR="008938F5" w:rsidRPr="002C6C2D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8938F5" w:rsidRPr="002C6C2D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8" w:type="dxa"/>
                </w:tcPr>
                <w:p w:rsidR="008938F5" w:rsidRPr="002C6C2D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:rsidR="008938F5" w:rsidRPr="002C6C2D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:rsidR="008938F5" w:rsidRPr="002C6C2D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81" w:type="dxa"/>
                </w:tcPr>
                <w:p w:rsidR="008938F5" w:rsidRPr="002C6C2D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8938F5" w:rsidRPr="002C6C2D" w:rsidTr="00F86B8B">
              <w:tc>
                <w:tcPr>
                  <w:tcW w:w="2294" w:type="dxa"/>
                  <w:gridSpan w:val="2"/>
                </w:tcPr>
                <w:p w:rsidR="008938F5" w:rsidRPr="0011144C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Психолого-педагогическое оценивание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п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едагогическая практика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, 2-курс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)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2 академических кредита</w:t>
                  </w:r>
                </w:p>
              </w:tc>
              <w:tc>
                <w:tcPr>
                  <w:tcW w:w="852" w:type="dxa"/>
                  <w:gridSpan w:val="3"/>
                </w:tcPr>
                <w:p w:rsidR="008938F5" w:rsidRPr="002C6C2D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8938F5" w:rsidRPr="002C6C2D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</w:tcPr>
                <w:p w:rsidR="008938F5" w:rsidRPr="002C6C2D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  <w:shd w:val="clear" w:color="auto" w:fill="B4C6E7" w:themeFill="accent1" w:themeFillTint="66"/>
                </w:tcPr>
                <w:p w:rsidR="008938F5" w:rsidRPr="002C6C2D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818" w:type="dxa"/>
                </w:tcPr>
                <w:p w:rsidR="008938F5" w:rsidRPr="002C6C2D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:rsidR="008938F5" w:rsidRPr="002C6C2D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:rsidR="008938F5" w:rsidRPr="002C6C2D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81" w:type="dxa"/>
                </w:tcPr>
                <w:p w:rsidR="008938F5" w:rsidRPr="002C6C2D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8938F5" w:rsidRPr="002C6C2D" w:rsidTr="00F86B8B">
              <w:tc>
                <w:tcPr>
                  <w:tcW w:w="2294" w:type="dxa"/>
                  <w:gridSpan w:val="2"/>
                </w:tcPr>
                <w:p w:rsidR="008938F5" w:rsidRPr="0011144C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lastRenderedPageBreak/>
                    <w:t>Педагогические подходы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п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едагогическая практика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, 3-курс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)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6 академических кредитов</w:t>
                  </w:r>
                </w:p>
              </w:tc>
              <w:tc>
                <w:tcPr>
                  <w:tcW w:w="852" w:type="dxa"/>
                  <w:gridSpan w:val="3"/>
                </w:tcPr>
                <w:p w:rsidR="008938F5" w:rsidRPr="002C6C2D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8938F5" w:rsidRPr="002C6C2D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</w:tcPr>
                <w:p w:rsidR="008938F5" w:rsidRPr="002C6C2D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8938F5" w:rsidRPr="002C6C2D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8" w:type="dxa"/>
                </w:tcPr>
                <w:p w:rsidR="008938F5" w:rsidRPr="002C6C2D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  <w:shd w:val="clear" w:color="auto" w:fill="B4C6E7" w:themeFill="accent1" w:themeFillTint="66"/>
                </w:tcPr>
                <w:p w:rsidR="008938F5" w:rsidRPr="002C6C2D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6</w:t>
                  </w:r>
                </w:p>
              </w:tc>
              <w:tc>
                <w:tcPr>
                  <w:tcW w:w="852" w:type="dxa"/>
                  <w:gridSpan w:val="2"/>
                </w:tcPr>
                <w:p w:rsidR="008938F5" w:rsidRPr="002C6C2D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81" w:type="dxa"/>
                </w:tcPr>
                <w:p w:rsidR="008938F5" w:rsidRPr="002C6C2D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8938F5" w:rsidRPr="002C6C2D" w:rsidTr="00F86B8B">
              <w:tc>
                <w:tcPr>
                  <w:tcW w:w="2294" w:type="dxa"/>
                  <w:gridSpan w:val="2"/>
                </w:tcPr>
                <w:p w:rsidR="008938F5" w:rsidRPr="0011144C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Исследования и инновации в образовании 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п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едагогическая практика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, 4-курс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)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академических кредитов</w:t>
                  </w:r>
                </w:p>
              </w:tc>
              <w:tc>
                <w:tcPr>
                  <w:tcW w:w="852" w:type="dxa"/>
                  <w:gridSpan w:val="3"/>
                </w:tcPr>
                <w:p w:rsidR="008938F5" w:rsidRPr="002C6C2D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8938F5" w:rsidRPr="002C6C2D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</w:tcPr>
                <w:p w:rsidR="008938F5" w:rsidRPr="002C6C2D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8938F5" w:rsidRPr="002C6C2D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8" w:type="dxa"/>
                </w:tcPr>
                <w:p w:rsidR="008938F5" w:rsidRPr="002C6C2D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:rsidR="008938F5" w:rsidRPr="002C6C2D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:rsidR="008938F5" w:rsidRPr="002C6C2D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81" w:type="dxa"/>
                  <w:shd w:val="clear" w:color="auto" w:fill="B4C6E7" w:themeFill="accent1" w:themeFillTint="66"/>
                </w:tcPr>
                <w:p w:rsidR="008938F5" w:rsidRPr="002C6C2D" w:rsidRDefault="008938F5" w:rsidP="008938F5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15</w:t>
                  </w:r>
                </w:p>
              </w:tc>
            </w:tr>
            <w:tr w:rsidR="00237BB6" w:rsidRPr="002C6C2D" w:rsidTr="00F86B8B">
              <w:tc>
                <w:tcPr>
                  <w:tcW w:w="8797" w:type="dxa"/>
                  <w:gridSpan w:val="18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ОБЯЗАТЕЛЬНЫЙ КОМПОНЕНТ</w:t>
                  </w:r>
                </w:p>
              </w:tc>
            </w:tr>
            <w:tr w:rsidR="00237BB6" w:rsidRPr="002C6C2D" w:rsidTr="00F86B8B">
              <w:tc>
                <w:tcPr>
                  <w:tcW w:w="8797" w:type="dxa"/>
                  <w:gridSpan w:val="18"/>
                  <w:shd w:val="clear" w:color="auto" w:fill="D9D9D9" w:themeFill="background1" w:themeFillShade="D9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МОДУЛЬ ИСТОРИКО-ФИЛОСОФСКИХ КОМПЕТЕНЦИЙ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– 10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</w:tr>
            <w:tr w:rsidR="00237BB6" w:rsidRPr="002C6C2D" w:rsidTr="00F86B8B">
              <w:tc>
                <w:tcPr>
                  <w:tcW w:w="2294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История Казахстана 5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  <w:tc>
                <w:tcPr>
                  <w:tcW w:w="852" w:type="dxa"/>
                  <w:gridSpan w:val="3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GB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en-GB"/>
                    </w:rPr>
                    <w:t>5</w:t>
                  </w:r>
                </w:p>
              </w:tc>
              <w:tc>
                <w:tcPr>
                  <w:tcW w:w="70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8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2"/>
                  <w:shd w:val="clear" w:color="auto" w:fill="auto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81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294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Философия 5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  <w:tc>
                <w:tcPr>
                  <w:tcW w:w="852" w:type="dxa"/>
                  <w:gridSpan w:val="3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22" w:type="dxa"/>
                  <w:gridSpan w:val="3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8" w:type="dxa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900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681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8797" w:type="dxa"/>
                  <w:gridSpan w:val="18"/>
                  <w:shd w:val="clear" w:color="auto" w:fill="D9D9D9" w:themeFill="background1" w:themeFillShade="D9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МОДУЛЬ СОЦИАЛЬНО-ПОЛИТИЧЕСКИХ ЗНАНИЙ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– 8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</w:tr>
            <w:tr w:rsidR="00237BB6" w:rsidRPr="002C6C2D" w:rsidTr="00F86B8B">
              <w:tc>
                <w:tcPr>
                  <w:tcW w:w="2294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Социология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2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52" w:type="dxa"/>
                  <w:gridSpan w:val="3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76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18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681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294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Политология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2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52" w:type="dxa"/>
                  <w:gridSpan w:val="3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76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18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681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294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Культурология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2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52" w:type="dxa"/>
                  <w:gridSpan w:val="3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76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18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681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294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Психология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2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52" w:type="dxa"/>
                  <w:gridSpan w:val="3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76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18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681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8797" w:type="dxa"/>
                  <w:gridSpan w:val="18"/>
                  <w:shd w:val="clear" w:color="auto" w:fill="D9D9D9" w:themeFill="background1" w:themeFillShade="D9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ИНСТРУМЕНТАЛЬНЫЙ И КОММУНИКАЦИОННЫЙ МОДУЛЬ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– 25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</w:tr>
            <w:tr w:rsidR="00237BB6" w:rsidRPr="002C6C2D" w:rsidTr="00F86B8B">
              <w:tc>
                <w:tcPr>
                  <w:tcW w:w="2294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lastRenderedPageBreak/>
                    <w:t xml:space="preserve">Русский /казахский язык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10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52" w:type="dxa"/>
                  <w:gridSpan w:val="3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709" w:type="dxa"/>
                  <w:gridSpan w:val="2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922" w:type="dxa"/>
                  <w:gridSpan w:val="3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18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681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294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Иностранный язык 10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52" w:type="dxa"/>
                  <w:gridSpan w:val="3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709" w:type="dxa"/>
                  <w:gridSpan w:val="2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922" w:type="dxa"/>
                  <w:gridSpan w:val="3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18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681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294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Информационно-коммуникационные технологии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52" w:type="dxa"/>
                  <w:gridSpan w:val="3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70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22" w:type="dxa"/>
                  <w:gridSpan w:val="3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8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681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8797" w:type="dxa"/>
                  <w:gridSpan w:val="18"/>
                  <w:shd w:val="clear" w:color="auto" w:fill="D9D9D9" w:themeFill="background1" w:themeFillShade="D9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МОДУЛЬ УКРЕПЛЕНИЯ ЗДОРОВЬЯ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– 8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</w:tr>
            <w:tr w:rsidR="00237BB6" w:rsidRPr="002C6C2D" w:rsidTr="00F86B8B">
              <w:tc>
                <w:tcPr>
                  <w:tcW w:w="2294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Физическая культура 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8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52" w:type="dxa"/>
                  <w:gridSpan w:val="3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709" w:type="dxa"/>
                  <w:gridSpan w:val="2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922" w:type="dxa"/>
                  <w:gridSpan w:val="3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769" w:type="dxa"/>
                  <w:gridSpan w:val="2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818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681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8797" w:type="dxa"/>
                  <w:gridSpan w:val="18"/>
                  <w:shd w:val="clear" w:color="auto" w:fill="D9D9D9" w:themeFill="background1" w:themeFillShade="D9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КОМПОНЕНТ ПО ВЫБОРУ </w:t>
                  </w: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– 5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</w:tr>
            <w:tr w:rsidR="00237BB6" w:rsidRPr="002C6C2D" w:rsidTr="00F86B8B">
              <w:tc>
                <w:tcPr>
                  <w:tcW w:w="2294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Основы экономики и права 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52" w:type="dxa"/>
                  <w:gridSpan w:val="3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  <w:vMerge w:val="restart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76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8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81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294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Основы антикоррупционной культуры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52" w:type="dxa"/>
                  <w:gridSpan w:val="3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  <w:vMerge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8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81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294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Навыки предпринимательства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52" w:type="dxa"/>
                  <w:gridSpan w:val="3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  <w:vMerge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8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81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294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Экология и безопасность жизнедеятельности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lastRenderedPageBreak/>
                    <w:t>академических кредитов</w:t>
                  </w:r>
                </w:p>
              </w:tc>
              <w:tc>
                <w:tcPr>
                  <w:tcW w:w="852" w:type="dxa"/>
                  <w:gridSpan w:val="3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  <w:vMerge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8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81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294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Методы научных исследований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52" w:type="dxa"/>
                  <w:gridSpan w:val="3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  <w:vMerge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8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0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81" w:type="dxa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8797" w:type="dxa"/>
                  <w:gridSpan w:val="18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fi-FI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ПРЕДМЕТНЫЙ КОМПОНЕНТ </w:t>
                  </w:r>
                </w:p>
              </w:tc>
            </w:tr>
            <w:tr w:rsidR="00237BB6" w:rsidRPr="002C6C2D" w:rsidTr="00F86B8B">
              <w:tc>
                <w:tcPr>
                  <w:tcW w:w="2314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История  изобразительного искусства и арт-исследование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720" w:type="dxa"/>
                  <w:vAlign w:val="bottom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shd w:val="clear" w:color="auto" w:fill="B4C6E7" w:themeFill="accent1" w:themeFillTint="66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3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A72881">
              <w:tc>
                <w:tcPr>
                  <w:tcW w:w="2314" w:type="dxa"/>
                  <w:gridSpan w:val="3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Методика преподавания трудового обучения и технологии</w:t>
                  </w:r>
                  <w:r w:rsidRPr="002C6C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ru-RU"/>
                    </w:rPr>
                    <w:t xml:space="preserve">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4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720" w:type="dxa"/>
                  <w:shd w:val="clear" w:color="auto" w:fill="FFFFFF" w:themeFill="background1"/>
                  <w:vAlign w:val="bottom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3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0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0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20" w:type="dxa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3" w:type="dxa"/>
                  <w:gridSpan w:val="2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  <w:tr w:rsidR="00237BB6" w:rsidRPr="002C6C2D" w:rsidTr="00F86B8B">
              <w:tc>
                <w:tcPr>
                  <w:tcW w:w="2314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Основы композиции</w:t>
                  </w: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720" w:type="dxa"/>
                  <w:vAlign w:val="bottom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shd w:val="clear" w:color="auto" w:fill="B4C6E7" w:themeFill="accent1" w:themeFillTint="66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5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3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A72881">
              <w:tc>
                <w:tcPr>
                  <w:tcW w:w="2314" w:type="dxa"/>
                  <w:gridSpan w:val="3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Основы академического рисунка</w:t>
                  </w: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4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720" w:type="dxa"/>
                  <w:shd w:val="clear" w:color="auto" w:fill="B4C6E7" w:themeFill="accent1" w:themeFillTint="66"/>
                  <w:vAlign w:val="bottom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4</w:t>
                  </w:r>
                </w:p>
              </w:tc>
              <w:tc>
                <w:tcPr>
                  <w:tcW w:w="81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3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A72881">
              <w:tc>
                <w:tcPr>
                  <w:tcW w:w="2314" w:type="dxa"/>
                  <w:gridSpan w:val="3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Основы академической живописи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4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720" w:type="dxa"/>
                  <w:shd w:val="clear" w:color="auto" w:fill="FFFFFF" w:themeFill="background1"/>
                  <w:vAlign w:val="bottom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2"/>
                  <w:vMerge w:val="restart"/>
                  <w:shd w:val="clear" w:color="auto" w:fill="B4C6E7" w:themeFill="accent1" w:themeFillTint="66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  <w:tc>
                <w:tcPr>
                  <w:tcW w:w="81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3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A72881">
              <w:trPr>
                <w:trHeight w:val="547"/>
              </w:trPr>
              <w:tc>
                <w:tcPr>
                  <w:tcW w:w="2314" w:type="dxa"/>
                  <w:gridSpan w:val="3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Цветоведение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4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720" w:type="dxa"/>
                  <w:shd w:val="clear" w:color="auto" w:fill="FFFFFF" w:themeFill="background1"/>
                  <w:vAlign w:val="bottom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2"/>
                  <w:vMerge/>
                  <w:shd w:val="clear" w:color="auto" w:fill="B4C6E7" w:themeFill="accent1" w:themeFillTint="66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3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314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История искусств Казахстана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lastRenderedPageBreak/>
                    <w:t>академических кредитов</w:t>
                  </w:r>
                </w:p>
              </w:tc>
              <w:tc>
                <w:tcPr>
                  <w:tcW w:w="720" w:type="dxa"/>
                  <w:vAlign w:val="bottom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00" w:type="dxa"/>
                  <w:gridSpan w:val="2"/>
                  <w:vMerge w:val="restart"/>
                  <w:shd w:val="clear" w:color="auto" w:fill="B4C6E7" w:themeFill="accent1" w:themeFillTint="66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3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314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Артобразование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>академических кредитов</w:t>
                  </w:r>
                </w:p>
              </w:tc>
              <w:tc>
                <w:tcPr>
                  <w:tcW w:w="720" w:type="dxa"/>
                  <w:vAlign w:val="bottom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00" w:type="dxa"/>
                  <w:gridSpan w:val="2"/>
                  <w:vMerge/>
                  <w:shd w:val="clear" w:color="auto" w:fill="B4C6E7" w:themeFill="accent1" w:themeFillTint="66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3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A72881">
              <w:tc>
                <w:tcPr>
                  <w:tcW w:w="2314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Основы предпринимательства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2"/>
                  <w:vAlign w:val="bottom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 </w:t>
                  </w:r>
                </w:p>
              </w:tc>
              <w:tc>
                <w:tcPr>
                  <w:tcW w:w="810" w:type="dxa"/>
                  <w:gridSpan w:val="3"/>
                  <w:shd w:val="clear" w:color="auto" w:fill="B4C6E7" w:themeFill="accent1" w:themeFillTint="66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5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3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314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kk-KZ" w:eastAsia="ru-RU"/>
                    </w:rPr>
                    <w:t xml:space="preserve">Арт-менеджмент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kk-KZ" w:eastAsia="ru-RU"/>
                    </w:rPr>
                    <w:t xml:space="preserve"> </w:t>
                  </w:r>
                </w:p>
              </w:tc>
              <w:tc>
                <w:tcPr>
                  <w:tcW w:w="720" w:type="dxa"/>
                  <w:vAlign w:val="bottom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00" w:type="dxa"/>
                  <w:gridSpan w:val="2"/>
                  <w:shd w:val="clear" w:color="auto" w:fill="B4C6E7" w:themeFill="accent1" w:themeFillTint="66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5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3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314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Основы маркетинга 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720" w:type="dxa"/>
                  <w:vAlign w:val="bottom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2"/>
                  <w:vAlign w:val="bottom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Merge w:val="restart"/>
                  <w:shd w:val="clear" w:color="auto" w:fill="B4C6E7" w:themeFill="accent1" w:themeFillTint="66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3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314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Реклама и маркетинг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720" w:type="dxa"/>
                  <w:vAlign w:val="bottom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Merge/>
                  <w:shd w:val="clear" w:color="auto" w:fill="B4C6E7" w:themeFill="accent1" w:themeFillTint="66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3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314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Домашняя экономика</w:t>
                  </w: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720" w:type="dxa"/>
                  <w:vAlign w:val="bottom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00" w:type="dxa"/>
                  <w:gridSpan w:val="2"/>
                  <w:shd w:val="clear" w:color="auto" w:fill="B4C6E7" w:themeFill="accent1" w:themeFillTint="66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3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A72881">
              <w:tc>
                <w:tcPr>
                  <w:tcW w:w="2314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Охрана труда и техника безопасности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2 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720" w:type="dxa"/>
                  <w:vAlign w:val="bottom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2"/>
                  <w:shd w:val="clear" w:color="auto" w:fill="B4C6E7" w:themeFill="accent1" w:themeFillTint="66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  <w:tc>
                <w:tcPr>
                  <w:tcW w:w="810" w:type="dxa"/>
                  <w:gridSpan w:val="3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3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A72881">
              <w:tc>
                <w:tcPr>
                  <w:tcW w:w="2314" w:type="dxa"/>
                  <w:gridSpan w:val="3"/>
                  <w:vAlign w:val="center"/>
                </w:tcPr>
                <w:p w:rsidR="00237BB6" w:rsidRPr="002C6C2D" w:rsidRDefault="00237BB6" w:rsidP="00FA1541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kk-KZ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Художественное </w:t>
                  </w: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kk-KZ" w:eastAsia="ru-RU"/>
                    </w:rPr>
                    <w:t xml:space="preserve">ткачество и обработка текстильных материалов </w:t>
                  </w:r>
                  <w:r w:rsidR="00FA154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3"/>
                  <w:vMerge w:val="restart"/>
                  <w:shd w:val="clear" w:color="auto" w:fill="B4C6E7" w:themeFill="accent1" w:themeFillTint="66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3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A72881">
              <w:tc>
                <w:tcPr>
                  <w:tcW w:w="2314" w:type="dxa"/>
                  <w:gridSpan w:val="3"/>
                  <w:vAlign w:val="center"/>
                </w:tcPr>
                <w:p w:rsidR="00237BB6" w:rsidRPr="002C6C2D" w:rsidRDefault="00237BB6" w:rsidP="00FA1541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kk-KZ" w:eastAsia="ru-RU"/>
                    </w:rPr>
                    <w:t xml:space="preserve">Ковроткачество и художественная обработка текстиля </w:t>
                  </w:r>
                  <w:r w:rsidR="00FA154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lastRenderedPageBreak/>
                    <w:t>академических кредитов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3"/>
                  <w:vMerge/>
                  <w:shd w:val="clear" w:color="auto" w:fill="B4C6E7" w:themeFill="accent1" w:themeFillTint="66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3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314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Технология швейных изделий</w:t>
                  </w: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Merge w:val="restart"/>
                  <w:shd w:val="clear" w:color="auto" w:fill="B4C6E7" w:themeFill="accent1" w:themeFillTint="66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3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314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Дизайн моды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3"/>
                  <w:vMerge/>
                  <w:shd w:val="clear" w:color="auto" w:fill="B4C6E7" w:themeFill="accent1" w:themeFillTint="66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3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314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Моделирование и декорирование одежды</w:t>
                  </w: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00" w:type="dxa"/>
                  <w:gridSpan w:val="2"/>
                  <w:vMerge w:val="restart"/>
                  <w:shd w:val="clear" w:color="auto" w:fill="B4C6E7" w:themeFill="accent1" w:themeFillTint="66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5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3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314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kk-KZ" w:eastAsia="ru-RU"/>
                    </w:rPr>
                    <w:t>Дизайн и аксессуары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00" w:type="dxa"/>
                  <w:gridSpan w:val="2"/>
                  <w:vMerge/>
                  <w:shd w:val="clear" w:color="auto" w:fill="B4C6E7" w:themeFill="accent1" w:themeFillTint="66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3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314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Культура дома и питания </w:t>
                  </w: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4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3" w:type="dxa"/>
                  <w:gridSpan w:val="2"/>
                  <w:vMerge w:val="restart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  <w:tr w:rsidR="00237BB6" w:rsidRPr="002C6C2D" w:rsidTr="00F86B8B">
              <w:tc>
                <w:tcPr>
                  <w:tcW w:w="2314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Эстетика рукотворной среды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4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3" w:type="dxa"/>
                  <w:gridSpan w:val="2"/>
                  <w:vMerge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314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Проектирование и макетирование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 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vMerge w:val="restart"/>
                  <w:shd w:val="clear" w:color="auto" w:fill="B4C6E7" w:themeFill="accent1" w:themeFillTint="66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  <w:tc>
                <w:tcPr>
                  <w:tcW w:w="813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314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Архитектурная графика и макетирование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vMerge/>
                  <w:shd w:val="clear" w:color="auto" w:fill="B4C6E7" w:themeFill="accent1" w:themeFillTint="66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3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314" w:type="dxa"/>
                  <w:gridSpan w:val="3"/>
                  <w:vAlign w:val="center"/>
                </w:tcPr>
                <w:p w:rsidR="00237BB6" w:rsidRPr="002C6C2D" w:rsidRDefault="00237BB6" w:rsidP="00FA1541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Художественная обработка традиционных материалов </w:t>
                  </w:r>
                  <w:r w:rsidR="00FA154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6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shd w:val="clear" w:color="auto" w:fill="B4C6E7" w:themeFill="accent1" w:themeFillTint="66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6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3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314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Художественная обработка металла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lastRenderedPageBreak/>
                    <w:t>академических кредитов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lastRenderedPageBreak/>
                    <w:t> 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20" w:type="dxa"/>
                  <w:vMerge w:val="restart"/>
                  <w:shd w:val="clear" w:color="auto" w:fill="B4C6E7" w:themeFill="accent1" w:themeFillTint="66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5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3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314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Ювелирное искусство 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20" w:type="dxa"/>
                  <w:vMerge/>
                  <w:shd w:val="clear" w:color="auto" w:fill="B4C6E7" w:themeFill="accent1" w:themeFillTint="66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3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314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Композиция малых форм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00" w:type="dxa"/>
                  <w:gridSpan w:val="2"/>
                  <w:vMerge w:val="restart"/>
                  <w:shd w:val="clear" w:color="auto" w:fill="B4C6E7" w:themeFill="accent1" w:themeFillTint="66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shd w:val="clear" w:color="auto" w:fill="B4C6E7" w:themeFill="accent1" w:themeFillTint="66"/>
                      <w:lang w:val="ru-RU" w:eastAsia="ru-RU"/>
                    </w:rPr>
                    <w:t>5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3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314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Керамика и гончарное дело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00" w:type="dxa"/>
                  <w:gridSpan w:val="2"/>
                  <w:vMerge/>
                  <w:shd w:val="clear" w:color="auto" w:fill="B4C6E7" w:themeFill="accent1" w:themeFillTint="66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3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314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Работа с пластическими материалами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vMerge w:val="restart"/>
                  <w:shd w:val="clear" w:color="auto" w:fill="B4C6E7" w:themeFill="accent1" w:themeFillTint="66"/>
                  <w:vAlign w:val="center"/>
                </w:tcPr>
                <w:p w:rsidR="00237BB6" w:rsidRPr="002C6C2D" w:rsidRDefault="00FA1541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3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314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Бумажная пластика и аппликация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vMerge/>
                  <w:shd w:val="clear" w:color="auto" w:fill="B4C6E7" w:themeFill="accent1" w:themeFillTint="66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3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314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Основы дизайна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4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shd w:val="clear" w:color="auto" w:fill="B4C6E7" w:themeFill="accent1" w:themeFillTint="66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4</w:t>
                  </w:r>
                </w:p>
              </w:tc>
              <w:tc>
                <w:tcPr>
                  <w:tcW w:w="81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3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314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Инженерная графика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720" w:type="dxa"/>
                  <w:vMerge w:val="restart"/>
                  <w:shd w:val="clear" w:color="auto" w:fill="B4C6E7" w:themeFill="accent1" w:themeFillTint="66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00" w:type="dxa"/>
                  <w:gridSpan w:val="2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3" w:type="dxa"/>
                  <w:gridSpan w:val="2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314" w:type="dxa"/>
                  <w:gridSpan w:val="3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Начертательная геометрия и перспектива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720" w:type="dxa"/>
                  <w:vMerge/>
                  <w:shd w:val="clear" w:color="auto" w:fill="B4C6E7" w:themeFill="accent1" w:themeFillTint="66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3" w:type="dxa"/>
                  <w:gridSpan w:val="2"/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314" w:type="dxa"/>
                  <w:gridSpan w:val="3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Современный дизайн  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4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720" w:type="dxa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20" w:type="dxa"/>
                  <w:vMerge w:val="restart"/>
                  <w:shd w:val="clear" w:color="auto" w:fill="B4C6E7" w:themeFill="accent1" w:themeFillTint="66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4</w:t>
                  </w:r>
                </w:p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3" w:type="dxa"/>
                  <w:gridSpan w:val="2"/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314" w:type="dxa"/>
                  <w:gridSpan w:val="3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Цифровое искусство 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4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lastRenderedPageBreak/>
                    <w:t>академических кредита</w:t>
                  </w:r>
                </w:p>
              </w:tc>
              <w:tc>
                <w:tcPr>
                  <w:tcW w:w="720" w:type="dxa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20" w:type="dxa"/>
                  <w:vMerge/>
                  <w:shd w:val="clear" w:color="auto" w:fill="B4C6E7" w:themeFill="accent1" w:themeFillTint="66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3" w:type="dxa"/>
                  <w:gridSpan w:val="2"/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314" w:type="dxa"/>
                  <w:gridSpan w:val="3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Компьютерная графика 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720" w:type="dxa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shd w:val="clear" w:color="auto" w:fill="B4C6E7" w:themeFill="accent1" w:themeFillTint="66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  <w:tc>
                <w:tcPr>
                  <w:tcW w:w="813" w:type="dxa"/>
                  <w:gridSpan w:val="2"/>
                  <w:shd w:val="clear" w:color="auto" w:fill="FFFFFF" w:themeFill="background1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237BB6" w:rsidRPr="002C6C2D" w:rsidTr="00F86B8B">
              <w:tc>
                <w:tcPr>
                  <w:tcW w:w="2314" w:type="dxa"/>
                  <w:gridSpan w:val="3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Дизайнерские компьютерные программы </w:t>
                  </w:r>
                  <w:r w:rsidRPr="002C6C2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4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720" w:type="dxa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3" w:type="dxa"/>
                  <w:gridSpan w:val="2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  <w:tr w:rsidR="00237BB6" w:rsidRPr="002C6C2D" w:rsidTr="00F86B8B">
              <w:tc>
                <w:tcPr>
                  <w:tcW w:w="8797" w:type="dxa"/>
                  <w:gridSpan w:val="18"/>
                  <w:shd w:val="clear" w:color="auto" w:fill="D9D9D9" w:themeFill="background1" w:themeFillShade="D9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 xml:space="preserve">ИТОГОВАЯ АТТЕСТАЦИЯ - 8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академических кредитов</w:t>
                  </w:r>
                </w:p>
              </w:tc>
            </w:tr>
            <w:tr w:rsidR="00237BB6" w:rsidRPr="002C6C2D" w:rsidTr="00F86B8B">
              <w:tc>
                <w:tcPr>
                  <w:tcW w:w="2314" w:type="dxa"/>
                  <w:gridSpan w:val="3"/>
                  <w:shd w:val="clear" w:color="auto" w:fill="FFFFFF" w:themeFill="background1"/>
                  <w:vAlign w:val="center"/>
                </w:tcPr>
                <w:p w:rsidR="00237BB6" w:rsidRPr="002A51AF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A51A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Итоговая аттестация</w:t>
                  </w:r>
                </w:p>
              </w:tc>
              <w:tc>
                <w:tcPr>
                  <w:tcW w:w="720" w:type="dxa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00" w:type="dxa"/>
                  <w:gridSpan w:val="2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shd w:val="clear" w:color="auto" w:fill="FFFFFF" w:themeFill="background1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3" w:type="dxa"/>
                  <w:gridSpan w:val="2"/>
                  <w:shd w:val="clear" w:color="auto" w:fill="B4C6E7" w:themeFill="accent1" w:themeFillTint="66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8</w:t>
                  </w:r>
                </w:p>
              </w:tc>
            </w:tr>
            <w:tr w:rsidR="00237BB6" w:rsidRPr="002C6C2D" w:rsidTr="00F86B8B">
              <w:trPr>
                <w:trHeight w:val="413"/>
              </w:trPr>
              <w:tc>
                <w:tcPr>
                  <w:tcW w:w="2314" w:type="dxa"/>
                  <w:gridSpan w:val="3"/>
                  <w:shd w:val="clear" w:color="auto" w:fill="D9D9D9" w:themeFill="background1" w:themeFillShade="D9"/>
                  <w:vAlign w:val="center"/>
                </w:tcPr>
                <w:p w:rsidR="00237BB6" w:rsidRPr="002C6C2D" w:rsidRDefault="00237BB6" w:rsidP="00237BB6">
                  <w:pPr>
                    <w:tabs>
                      <w:tab w:val="left" w:pos="90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C6C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 xml:space="preserve">Всего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en-US" w:eastAsia="fi-FI"/>
                    </w:rPr>
                    <w:t>академических кредитов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</w:tcPr>
                <w:p w:rsidR="00237BB6" w:rsidRPr="002C6C2D" w:rsidRDefault="00237BB6" w:rsidP="00237BB6">
                  <w:pPr>
                    <w:pStyle w:val="TableParagraph"/>
                    <w:tabs>
                      <w:tab w:val="left" w:pos="90"/>
                    </w:tabs>
                    <w:spacing w:before="160"/>
                    <w:rPr>
                      <w:b/>
                      <w:sz w:val="28"/>
                      <w:lang w:val="kk-KZ"/>
                    </w:rPr>
                  </w:pPr>
                  <w:r w:rsidRPr="002C6C2D">
                    <w:rPr>
                      <w:b/>
                      <w:spacing w:val="-5"/>
                      <w:sz w:val="28"/>
                      <w:lang w:val="kk-KZ"/>
                    </w:rPr>
                    <w:t>30</w:t>
                  </w:r>
                </w:p>
              </w:tc>
              <w:tc>
                <w:tcPr>
                  <w:tcW w:w="81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</w:tcPr>
                <w:p w:rsidR="00237BB6" w:rsidRPr="002C6C2D" w:rsidRDefault="00237BB6" w:rsidP="00237BB6">
                  <w:pPr>
                    <w:pStyle w:val="TableParagraph"/>
                    <w:tabs>
                      <w:tab w:val="left" w:pos="90"/>
                    </w:tabs>
                    <w:spacing w:before="160"/>
                    <w:rPr>
                      <w:b/>
                      <w:sz w:val="28"/>
                      <w:lang w:val="kk-KZ"/>
                    </w:rPr>
                  </w:pPr>
                  <w:r w:rsidRPr="002C6C2D">
                    <w:rPr>
                      <w:b/>
                      <w:spacing w:val="-5"/>
                      <w:sz w:val="28"/>
                      <w:lang w:val="kk-KZ"/>
                    </w:rPr>
                    <w:t>30</w:t>
                  </w:r>
                </w:p>
              </w:tc>
              <w:tc>
                <w:tcPr>
                  <w:tcW w:w="81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</w:tcPr>
                <w:p w:rsidR="00237BB6" w:rsidRPr="002C6C2D" w:rsidRDefault="00237BB6" w:rsidP="00237BB6">
                  <w:pPr>
                    <w:pStyle w:val="TableParagraph"/>
                    <w:tabs>
                      <w:tab w:val="left" w:pos="90"/>
                    </w:tabs>
                    <w:spacing w:before="160"/>
                    <w:rPr>
                      <w:b/>
                      <w:sz w:val="28"/>
                      <w:lang w:val="kk-KZ"/>
                    </w:rPr>
                  </w:pPr>
                  <w:r w:rsidRPr="002C6C2D">
                    <w:rPr>
                      <w:b/>
                      <w:spacing w:val="-5"/>
                      <w:sz w:val="28"/>
                    </w:rPr>
                    <w:t>3</w:t>
                  </w:r>
                  <w:r w:rsidRPr="002C6C2D">
                    <w:rPr>
                      <w:b/>
                      <w:spacing w:val="-5"/>
                      <w:sz w:val="28"/>
                      <w:lang w:val="kk-KZ"/>
                    </w:rPr>
                    <w:t>1</w:t>
                  </w:r>
                </w:p>
              </w:tc>
              <w:tc>
                <w:tcPr>
                  <w:tcW w:w="81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</w:tcPr>
                <w:p w:rsidR="00237BB6" w:rsidRPr="002C6C2D" w:rsidRDefault="00237BB6" w:rsidP="00237BB6">
                  <w:pPr>
                    <w:pStyle w:val="TableParagraph"/>
                    <w:tabs>
                      <w:tab w:val="left" w:pos="90"/>
                    </w:tabs>
                    <w:spacing w:before="160"/>
                    <w:rPr>
                      <w:b/>
                      <w:sz w:val="28"/>
                      <w:lang w:val="kk-KZ"/>
                    </w:rPr>
                  </w:pPr>
                  <w:r w:rsidRPr="002C6C2D">
                    <w:rPr>
                      <w:b/>
                      <w:spacing w:val="-5"/>
                      <w:sz w:val="28"/>
                      <w:lang w:val="kk-KZ"/>
                    </w:rPr>
                    <w:t>29</w:t>
                  </w:r>
                </w:p>
              </w:tc>
              <w:tc>
                <w:tcPr>
                  <w:tcW w:w="90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</w:tcPr>
                <w:p w:rsidR="00237BB6" w:rsidRPr="002C6C2D" w:rsidRDefault="00237BB6" w:rsidP="00237BB6">
                  <w:pPr>
                    <w:pStyle w:val="TableParagraph"/>
                    <w:tabs>
                      <w:tab w:val="left" w:pos="90"/>
                    </w:tabs>
                    <w:spacing w:before="160"/>
                    <w:rPr>
                      <w:b/>
                      <w:sz w:val="28"/>
                    </w:rPr>
                  </w:pPr>
                  <w:r w:rsidRPr="002C6C2D">
                    <w:rPr>
                      <w:b/>
                      <w:spacing w:val="-5"/>
                      <w:sz w:val="28"/>
                    </w:rPr>
                    <w:t>30</w:t>
                  </w:r>
                </w:p>
              </w:tc>
              <w:tc>
                <w:tcPr>
                  <w:tcW w:w="90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</w:tcPr>
                <w:p w:rsidR="00237BB6" w:rsidRPr="002C6C2D" w:rsidRDefault="00237BB6" w:rsidP="00237BB6">
                  <w:pPr>
                    <w:pStyle w:val="TableParagraph"/>
                    <w:tabs>
                      <w:tab w:val="left" w:pos="90"/>
                    </w:tabs>
                    <w:spacing w:before="160"/>
                    <w:rPr>
                      <w:b/>
                      <w:sz w:val="28"/>
                    </w:rPr>
                  </w:pPr>
                  <w:r w:rsidRPr="002C6C2D">
                    <w:rPr>
                      <w:b/>
                      <w:spacing w:val="-5"/>
                      <w:sz w:val="28"/>
                    </w:rPr>
                    <w:t>30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</w:tcPr>
                <w:p w:rsidR="00237BB6" w:rsidRPr="002C6C2D" w:rsidRDefault="00237BB6" w:rsidP="00237BB6">
                  <w:pPr>
                    <w:pStyle w:val="TableParagraph"/>
                    <w:tabs>
                      <w:tab w:val="left" w:pos="90"/>
                    </w:tabs>
                    <w:spacing w:before="160"/>
                    <w:rPr>
                      <w:b/>
                      <w:sz w:val="28"/>
                      <w:lang w:val="kk-KZ"/>
                    </w:rPr>
                  </w:pPr>
                  <w:r w:rsidRPr="002C6C2D">
                    <w:rPr>
                      <w:b/>
                      <w:spacing w:val="-5"/>
                      <w:sz w:val="28"/>
                    </w:rPr>
                    <w:t>3</w:t>
                  </w:r>
                  <w:r w:rsidRPr="002C6C2D">
                    <w:rPr>
                      <w:b/>
                      <w:spacing w:val="-5"/>
                      <w:sz w:val="28"/>
                      <w:lang w:val="kk-KZ"/>
                    </w:rPr>
                    <w:t>0</w:t>
                  </w:r>
                </w:p>
              </w:tc>
              <w:tc>
                <w:tcPr>
                  <w:tcW w:w="81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</w:tcPr>
                <w:p w:rsidR="00237BB6" w:rsidRPr="002C6C2D" w:rsidRDefault="00237BB6" w:rsidP="00237BB6">
                  <w:pPr>
                    <w:pStyle w:val="TableParagraph"/>
                    <w:tabs>
                      <w:tab w:val="left" w:pos="90"/>
                    </w:tabs>
                    <w:spacing w:before="160"/>
                    <w:ind w:right="273"/>
                    <w:jc w:val="center"/>
                    <w:rPr>
                      <w:b/>
                      <w:sz w:val="28"/>
                      <w:lang w:val="kk-KZ"/>
                    </w:rPr>
                  </w:pPr>
                  <w:r w:rsidRPr="002C6C2D">
                    <w:rPr>
                      <w:b/>
                      <w:spacing w:val="-5"/>
                      <w:sz w:val="28"/>
                      <w:lang w:val="kk-KZ"/>
                    </w:rPr>
                    <w:t>30</w:t>
                  </w:r>
                </w:p>
              </w:tc>
            </w:tr>
          </w:tbl>
          <w:p w:rsidR="00237BB6" w:rsidRPr="002C6C2D" w:rsidRDefault="00237BB6" w:rsidP="00237BB6">
            <w:pPr>
              <w:pStyle w:val="paragraph"/>
              <w:tabs>
                <w:tab w:val="left" w:pos="90"/>
              </w:tabs>
              <w:spacing w:after="0"/>
              <w:textAlignment w:val="baseline"/>
              <w:rPr>
                <w:sz w:val="28"/>
                <w:szCs w:val="28"/>
                <w:lang w:val="en-US"/>
              </w:rPr>
            </w:pPr>
          </w:p>
        </w:tc>
      </w:tr>
    </w:tbl>
    <w:p w:rsidR="00A6721A" w:rsidRPr="002C6C2D" w:rsidRDefault="00A6721A" w:rsidP="002D2057">
      <w:pPr>
        <w:tabs>
          <w:tab w:val="left" w:pos="90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9090" w:type="dxa"/>
        <w:tblInd w:w="-10" w:type="dxa"/>
        <w:tblLayout w:type="fixed"/>
        <w:tblLook w:val="0400" w:firstRow="0" w:lastRow="0" w:firstColumn="0" w:lastColumn="0" w:noHBand="0" w:noVBand="1"/>
      </w:tblPr>
      <w:tblGrid>
        <w:gridCol w:w="9090"/>
      </w:tblGrid>
      <w:tr w:rsidR="00F86B8B" w:rsidRPr="002C6C2D" w:rsidTr="00F86B8B">
        <w:tc>
          <w:tcPr>
            <w:tcW w:w="90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F86B8B" w:rsidRPr="002C6C2D" w:rsidRDefault="00F86B8B" w:rsidP="00F86B8B">
            <w:pPr>
              <w:keepNext/>
              <w:keepLines/>
              <w:tabs>
                <w:tab w:val="left" w:pos="284"/>
                <w:tab w:val="left" w:pos="426"/>
              </w:tabs>
              <w:spacing w:before="40" w:after="120" w:line="240" w:lineRule="auto"/>
              <w:ind w:right="180"/>
              <w:jc w:val="both"/>
              <w:outlineLvl w:val="1"/>
              <w:rPr>
                <w:rFonts w:ascii="Times New Roman" w:eastAsiaTheme="majorEastAsia" w:hAnsi="Times New Roman" w:cs="Times New Roman"/>
                <w:color w:val="2F5496" w:themeColor="accent1" w:themeShade="BF"/>
                <w:sz w:val="28"/>
                <w:szCs w:val="28"/>
                <w:lang w:val="ru-RU"/>
              </w:rPr>
            </w:pPr>
            <w:bookmarkStart w:id="13" w:name="_Toc119109381"/>
            <w:bookmarkStart w:id="14" w:name="_Toc123694528"/>
            <w:bookmarkStart w:id="15" w:name="_Toc132045531"/>
            <w:bookmarkStart w:id="16" w:name="_Toc137339696"/>
            <w:r w:rsidRPr="002C6C2D">
              <w:rPr>
                <w:rFonts w:ascii="Times New Roman" w:eastAsiaTheme="majorEastAsia" w:hAnsi="Times New Roman" w:cs="Times New Roman"/>
                <w:color w:val="2F5496" w:themeColor="accent1" w:themeShade="BF"/>
                <w:sz w:val="28"/>
                <w:szCs w:val="28"/>
                <w:lang w:val="ru"/>
              </w:rPr>
              <w:t xml:space="preserve">4.5 Требования для </w:t>
            </w:r>
            <w:r w:rsidRPr="002C6C2D">
              <w:rPr>
                <w:rFonts w:ascii="Times New Roman" w:eastAsiaTheme="majorEastAsia" w:hAnsi="Times New Roman" w:cs="Times New Roman"/>
                <w:color w:val="2F5496" w:themeColor="accent1" w:themeShade="BF"/>
                <w:sz w:val="28"/>
                <w:szCs w:val="28"/>
              </w:rPr>
              <w:t>успешного завершения образовательной программы</w:t>
            </w:r>
            <w:bookmarkEnd w:id="13"/>
            <w:bookmarkEnd w:id="14"/>
            <w:bookmarkEnd w:id="15"/>
            <w:bookmarkEnd w:id="16"/>
          </w:p>
        </w:tc>
      </w:tr>
      <w:tr w:rsidR="00F86B8B" w:rsidRPr="002C6C2D" w:rsidTr="006E0B96">
        <w:trPr>
          <w:trHeight w:val="1823"/>
        </w:trPr>
        <w:tc>
          <w:tcPr>
            <w:tcW w:w="909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Для успешного завершения образовательной программы будущие учителя должны достичь: </w:t>
            </w:r>
          </w:p>
          <w:p w:rsidR="00F86B8B" w:rsidRPr="002C6C2D" w:rsidRDefault="00F86B8B" w:rsidP="00F86B8B">
            <w:pPr>
              <w:numPr>
                <w:ilvl w:val="0"/>
                <w:numId w:val="39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минимальное количество </w:t>
            </w:r>
            <w:r w:rsidR="00461A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академических кредитов 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>по циклам базовых и профилирующих дисциплин;</w:t>
            </w:r>
          </w:p>
          <w:p w:rsidR="00F86B8B" w:rsidRPr="002C6C2D" w:rsidRDefault="00F86B8B" w:rsidP="00F86B8B">
            <w:pPr>
              <w:numPr>
                <w:ilvl w:val="0"/>
                <w:numId w:val="39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успешное завершение курсов по вузовскому компоненту и компоненту по выбору;  </w:t>
            </w:r>
          </w:p>
          <w:p w:rsidR="00F86B8B" w:rsidRPr="002C6C2D" w:rsidRDefault="00F86B8B" w:rsidP="00F86B8B">
            <w:pPr>
              <w:numPr>
                <w:ilvl w:val="0"/>
                <w:numId w:val="39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достижение всех результатов обучения; </w:t>
            </w:r>
          </w:p>
          <w:p w:rsidR="00F86B8B" w:rsidRPr="002C6C2D" w:rsidRDefault="00F86B8B" w:rsidP="00F86B8B">
            <w:pPr>
              <w:numPr>
                <w:ilvl w:val="0"/>
                <w:numId w:val="39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>успешное выполнение и защита итоговой аттестационной работы на получение высшего образования</w:t>
            </w:r>
            <w:r w:rsidRPr="002C6C2D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fi-FI"/>
              </w:rPr>
              <w:t xml:space="preserve"> (устный экзамен, письменный экзамен, дипломная работа, исследовательский проект, организационный проект, стратегический проект, арт-проект);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 </w:t>
            </w:r>
          </w:p>
          <w:p w:rsidR="00F86B8B" w:rsidRPr="002C6C2D" w:rsidRDefault="00F86B8B" w:rsidP="00F86B8B">
            <w:pPr>
              <w:numPr>
                <w:ilvl w:val="0"/>
                <w:numId w:val="39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>минимальный средний балл успеваемости.</w:t>
            </w:r>
          </w:p>
        </w:tc>
      </w:tr>
    </w:tbl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val="ru-RU"/>
        </w:rPr>
      </w:pPr>
    </w:p>
    <w:p w:rsidR="00F86B8B" w:rsidRPr="002C6C2D" w:rsidRDefault="00F86B8B" w:rsidP="00F86B8B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Cs/>
          <w:color w:val="2F5496" w:themeColor="accent1" w:themeShade="BF"/>
          <w:sz w:val="28"/>
          <w:szCs w:val="28"/>
          <w:lang w:val="en-US"/>
        </w:rPr>
      </w:pPr>
      <w:bookmarkStart w:id="17" w:name="_Toc119109382"/>
      <w:bookmarkStart w:id="18" w:name="_Toc123693841"/>
      <w:bookmarkStart w:id="19" w:name="_Toc128168829"/>
      <w:bookmarkStart w:id="20" w:name="_Toc132026242"/>
      <w:bookmarkStart w:id="21" w:name="_Toc132045532"/>
      <w:bookmarkStart w:id="22" w:name="_Toc137339697"/>
      <w:r w:rsidRPr="002C6C2D">
        <w:rPr>
          <w:rFonts w:ascii="Times New Roman" w:eastAsiaTheme="majorEastAsia" w:hAnsi="Times New Roman" w:cstheme="majorBidi"/>
          <w:bCs/>
          <w:color w:val="2F5496" w:themeColor="accent1" w:themeShade="BF"/>
          <w:sz w:val="28"/>
          <w:szCs w:val="28"/>
          <w:lang w:val="ru"/>
        </w:rPr>
        <w:t xml:space="preserve">5. Описание работы </w:t>
      </w:r>
      <w:bookmarkEnd w:id="17"/>
      <w:bookmarkEnd w:id="18"/>
      <w:bookmarkEnd w:id="19"/>
      <w:r w:rsidRPr="002C6C2D">
        <w:rPr>
          <w:rFonts w:ascii="Times New Roman" w:eastAsiaTheme="majorEastAsia" w:hAnsi="Times New Roman" w:cstheme="majorBidi"/>
          <w:bCs/>
          <w:color w:val="2F5496" w:themeColor="accent1" w:themeShade="BF"/>
          <w:sz w:val="28"/>
          <w:szCs w:val="28"/>
          <w:lang w:val="ru"/>
        </w:rPr>
        <w:t>студента</w:t>
      </w:r>
      <w:bookmarkEnd w:id="20"/>
      <w:bookmarkEnd w:id="21"/>
      <w:bookmarkEnd w:id="22"/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95"/>
      </w:tblGrid>
      <w:tr w:rsidR="00F86B8B" w:rsidRPr="002C6C2D" w:rsidTr="002A51AF">
        <w:tc>
          <w:tcPr>
            <w:tcW w:w="8995" w:type="dxa"/>
            <w:shd w:val="clear" w:color="auto" w:fill="auto"/>
          </w:tcPr>
          <w:p w:rsidR="00F86B8B" w:rsidRPr="002C6C2D" w:rsidRDefault="00F86B8B" w:rsidP="00F86B8B">
            <w:pPr>
              <w:tabs>
                <w:tab w:val="left" w:pos="284"/>
                <w:tab w:val="left" w:pos="426"/>
                <w:tab w:val="left" w:pos="709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Работа </w:t>
            </w:r>
            <w:r w:rsidRPr="002C6C2D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>студента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педагогических вузов включает в себя контактные занятия, индивидуальную, парную и групповую работу, задания, экзамены и т.д. 1 </w:t>
            </w:r>
            <w:r w:rsidR="00461ACF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академических кредита 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ru"/>
              </w:rPr>
              <w:t>= 30 часов работы студента.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  <w:tab w:val="left" w:pos="709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 xml:space="preserve">Самостоятельная и/или парная и групповая работа </w:t>
            </w:r>
            <w:r w:rsidRPr="002C6C2D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>студента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состоит из следующих частей: индивидуальная и/или парная и групповая работа под руководством преподавателя и работа, выполняемая полностью самостоятельно.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  <w:tab w:val="left" w:pos="709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Самостоятельная и/или парная и групповая работа </w:t>
            </w:r>
            <w:r w:rsidRPr="002C6C2D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>студента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проводится по определенному перечню тем, выделенных для самостоятельного/группового изучения, обеспеченных учебно-методической литературой и рекомендациями по каждому курсу. Самостоятельная и/или парная и групповая работа </w:t>
            </w:r>
            <w:r w:rsidRPr="002C6C2D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>студента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под руководством преподавателя проводится по графику, который определяет университет или сам преподаватель;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  <w:tab w:val="left" w:pos="709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Весь объем работы, выполняемой полностью самостоятельно, подкрепляется заданиями, которые требуют от студента педагогического вуза ежедневной самостоятельной работы.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  <w:tab w:val="left" w:pos="709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Соотношение времени между аудиторной контактной работой, индивидуальной и/или парной и групповой работой </w:t>
            </w:r>
            <w:r w:rsidRPr="002C6C2D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>студента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под руководством преподавателя и работой, выполняемой полностью самостоятельно по всем видам учебной деятельности, определяется образовательным учреждением самостоятельно. </w:t>
            </w:r>
          </w:p>
        </w:tc>
      </w:tr>
    </w:tbl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:rsidR="00F86B8B" w:rsidRPr="002C6C2D" w:rsidRDefault="00F86B8B" w:rsidP="00F86B8B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Cs/>
          <w:color w:val="2F5496" w:themeColor="accent1" w:themeShade="BF"/>
          <w:sz w:val="28"/>
          <w:szCs w:val="28"/>
          <w:lang w:val="en-US"/>
        </w:rPr>
      </w:pPr>
      <w:bookmarkStart w:id="23" w:name="_Toc119109383"/>
      <w:bookmarkStart w:id="24" w:name="_Toc123693842"/>
      <w:bookmarkStart w:id="25" w:name="_Toc128168830"/>
      <w:bookmarkStart w:id="26" w:name="_Toc132026243"/>
      <w:bookmarkStart w:id="27" w:name="_Toc132045533"/>
      <w:bookmarkStart w:id="28" w:name="_Toc137339698"/>
      <w:r w:rsidRPr="002C6C2D">
        <w:rPr>
          <w:rFonts w:ascii="Times New Roman" w:eastAsiaTheme="majorEastAsia" w:hAnsi="Times New Roman" w:cstheme="majorBidi"/>
          <w:bCs/>
          <w:color w:val="2F5496" w:themeColor="accent1" w:themeShade="BF"/>
          <w:sz w:val="28"/>
          <w:szCs w:val="28"/>
          <w:lang w:val="ru"/>
        </w:rPr>
        <w:t>6. Методы оценки/оценивание</w:t>
      </w:r>
      <w:bookmarkEnd w:id="23"/>
      <w:bookmarkEnd w:id="24"/>
      <w:bookmarkEnd w:id="25"/>
      <w:bookmarkEnd w:id="26"/>
      <w:bookmarkEnd w:id="27"/>
      <w:bookmarkEnd w:id="28"/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86B8B" w:rsidRPr="002C6C2D" w:rsidTr="002A51AF">
        <w:tc>
          <w:tcPr>
            <w:tcW w:w="9016" w:type="dxa"/>
            <w:shd w:val="clear" w:color="auto" w:fill="E7E6E6"/>
          </w:tcPr>
          <w:p w:rsidR="00F86B8B" w:rsidRPr="002C6C2D" w:rsidRDefault="00F86B8B" w:rsidP="00F86B8B">
            <w:pPr>
              <w:keepNext/>
              <w:keepLines/>
              <w:tabs>
                <w:tab w:val="left" w:pos="284"/>
                <w:tab w:val="left" w:pos="426"/>
              </w:tabs>
              <w:spacing w:before="40" w:after="120"/>
              <w:ind w:right="180"/>
              <w:jc w:val="both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</w:rPr>
            </w:pPr>
            <w:bookmarkStart w:id="29" w:name="_Toc119109384"/>
            <w:bookmarkStart w:id="30" w:name="_Toc123693843"/>
            <w:bookmarkStart w:id="31" w:name="_Toc128168831"/>
            <w:bookmarkStart w:id="32" w:name="_Toc132026244"/>
            <w:bookmarkStart w:id="33" w:name="_Toc132045534"/>
            <w:bookmarkStart w:id="34" w:name="_Toc137339699"/>
            <w:r w:rsidRPr="002C6C2D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t>6.1 Оценивание</w:t>
            </w:r>
            <w:bookmarkEnd w:id="29"/>
            <w:bookmarkEnd w:id="30"/>
            <w:bookmarkEnd w:id="31"/>
            <w:bookmarkEnd w:id="32"/>
            <w:bookmarkEnd w:id="33"/>
            <w:bookmarkEnd w:id="34"/>
          </w:p>
        </w:tc>
      </w:tr>
      <w:tr w:rsidR="00F86B8B" w:rsidRPr="002C6C2D" w:rsidTr="002A51AF">
        <w:tc>
          <w:tcPr>
            <w:tcW w:w="9016" w:type="dxa"/>
            <w:shd w:val="clear" w:color="auto" w:fill="auto"/>
          </w:tcPr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</w:pPr>
            <w:r w:rsidRPr="002C6C2D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t>Оценивание результатов обучения основано на компетентностных целях модулей и вытекающих из них критериях оценивания курсов. Критерии оценивания используются в качестве основы для различных заданий. Учебные задания включают самостоятельные задания, групповые задания, планы, отчеты, групповые дискуссии, групповые тесты, развивающие задания, лабораторные задания, различные задания для рефлексии и оценки или задания активизирующего характера. Оценивание позволяет получить информацию о достижении будущим учителем компетентностных целей модулей педагогического образования.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</w:pPr>
            <w:r w:rsidRPr="002C6C2D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t xml:space="preserve">Оценивание лежит в основе всего компетентностно-ориентированного образования. Компетентносто-ориентированное оценивание должно измерять не только то, что будущий учитель знает, но и учитывать </w:t>
            </w:r>
            <w:r w:rsidRPr="002C6C2D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lastRenderedPageBreak/>
              <w:t xml:space="preserve">навыки и то, могут ли будущие учителя применять то, что они знают, к реальным жизненным проблемам или ситуациям. Будущим учителям следует давать задания и нестандартные задачи из ситуаций, с которыми они, скорее всего, столкнутся в профессиональной деятельности. Оценивание играет очень важную роль в компетентностном обучении. На основе признания предыдущих компетенций и индивидуальной ситуации, компетенция может быть продемонстрирована на каждом курсе. Демонстрация компетенции может охватывать весь учебный модуль. Специальные руководства, касающиеся практики признания и подтверждения предшествующей подготовки или обучения, полученного в другом месте. 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</w:pPr>
            <w:r w:rsidRPr="002C6C2D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t>Обучение оценивается на шкальной основе. Учебные достижения (знания, умения, навыки и компетенции) будущих учителей оцениваются по 100-балльной шкале в баллах, соответствующей международно принятой буквенной системе с цифровым эквивалентом (положительные оценки, по убыванию, от "A" до "D", и " неудовлетворительно" - "FX", "F").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</w:pPr>
            <w:r w:rsidRPr="002C6C2D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t>Буквенная система оценки учебных достижений обучающихся, соответствующая цифровому эквиваленту по четырех-балльной системе</w:t>
            </w: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78"/>
              <w:gridCol w:w="1937"/>
              <w:gridCol w:w="1809"/>
              <w:gridCol w:w="3158"/>
            </w:tblGrid>
            <w:tr w:rsidR="00F86B8B" w:rsidRPr="002C6C2D" w:rsidTr="002A51AF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Оценка по буквенной системе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Цифровой эквивалент баллов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%-ное содержание</w:t>
                  </w:r>
                </w:p>
              </w:tc>
              <w:tc>
                <w:tcPr>
                  <w:tcW w:w="3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Оценка по традиционной системе</w:t>
                  </w:r>
                </w:p>
              </w:tc>
            </w:tr>
            <w:tr w:rsidR="00F86B8B" w:rsidRPr="002C6C2D" w:rsidTr="002A51AF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4,0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95-100</w:t>
                  </w:r>
                </w:p>
              </w:tc>
              <w:tc>
                <w:tcPr>
                  <w:tcW w:w="31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Отлично</w:t>
                  </w:r>
                </w:p>
              </w:tc>
            </w:tr>
            <w:tr w:rsidR="00F86B8B" w:rsidRPr="002C6C2D" w:rsidTr="002A51AF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А-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3,67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90-94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86B8B" w:rsidRPr="002C6C2D" w:rsidTr="002A51AF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В+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3,33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85-89</w:t>
                  </w:r>
                </w:p>
              </w:tc>
              <w:tc>
                <w:tcPr>
                  <w:tcW w:w="31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Хорошо</w:t>
                  </w:r>
                </w:p>
              </w:tc>
            </w:tr>
            <w:tr w:rsidR="00F86B8B" w:rsidRPr="002C6C2D" w:rsidTr="002A51AF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3,0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80-84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86B8B" w:rsidRPr="002C6C2D" w:rsidTr="002A51AF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В-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2,67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75-79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86B8B" w:rsidRPr="002C6C2D" w:rsidTr="002A51AF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С+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2,33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70-74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86B8B" w:rsidRPr="002C6C2D" w:rsidTr="002A51AF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2,0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65-69</w:t>
                  </w:r>
                </w:p>
              </w:tc>
              <w:tc>
                <w:tcPr>
                  <w:tcW w:w="31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Удовлетворительно</w:t>
                  </w:r>
                </w:p>
              </w:tc>
            </w:tr>
            <w:tr w:rsidR="00F86B8B" w:rsidRPr="002C6C2D" w:rsidTr="002A51AF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С-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1,67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60-64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86B8B" w:rsidRPr="002C6C2D" w:rsidTr="002A51AF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D+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1,33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55-59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86B8B" w:rsidRPr="002C6C2D" w:rsidTr="002A51AF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D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50-54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86B8B" w:rsidRPr="002C6C2D" w:rsidTr="002A51AF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FХ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0,5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25-49</w:t>
                  </w:r>
                </w:p>
              </w:tc>
              <w:tc>
                <w:tcPr>
                  <w:tcW w:w="31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Неудовлетворительно</w:t>
                  </w:r>
                </w:p>
              </w:tc>
            </w:tr>
            <w:tr w:rsidR="00F86B8B" w:rsidRPr="002C6C2D" w:rsidTr="002A51AF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C6C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0-49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6B8B" w:rsidRPr="002C6C2D" w:rsidRDefault="00F86B8B" w:rsidP="00F86B8B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/>
              </w:rPr>
            </w:pP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C6C2D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/>
              </w:rPr>
              <w:t>Целью оценивания является оказание помощи и поддержки будущим учителям, развитие их способностей самооценки, предоставление информации о компетенциях будущих учителей, а также обеспечение достижения компетенций и планируемых результатов обучения, определенных в образовательной программе. Навыки самооценки и взаимооценки считаются основными навыками в трудовой деятельности, и оценивание является центральным инструментом поддержки развития этих навыков в процессе обучения.</w:t>
            </w:r>
          </w:p>
        </w:tc>
      </w:tr>
      <w:tr w:rsidR="00F86B8B" w:rsidRPr="002C6C2D" w:rsidTr="002A51AF">
        <w:tc>
          <w:tcPr>
            <w:tcW w:w="9016" w:type="dxa"/>
            <w:shd w:val="clear" w:color="auto" w:fill="E7E6E6"/>
          </w:tcPr>
          <w:p w:rsidR="00F86B8B" w:rsidRPr="002C6C2D" w:rsidRDefault="00F86B8B" w:rsidP="00F86B8B">
            <w:pPr>
              <w:keepNext/>
              <w:keepLines/>
              <w:tabs>
                <w:tab w:val="left" w:pos="284"/>
                <w:tab w:val="left" w:pos="426"/>
              </w:tabs>
              <w:spacing w:before="40" w:after="120"/>
              <w:ind w:right="180"/>
              <w:jc w:val="both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</w:rPr>
            </w:pPr>
            <w:bookmarkStart w:id="35" w:name="_Toc119109385"/>
            <w:bookmarkStart w:id="36" w:name="_Toc123693844"/>
            <w:bookmarkStart w:id="37" w:name="_Toc128168832"/>
            <w:bookmarkStart w:id="38" w:name="_Toc132026245"/>
            <w:bookmarkStart w:id="39" w:name="_Toc132045535"/>
            <w:bookmarkStart w:id="40" w:name="_Toc137339700"/>
            <w:r w:rsidRPr="002C6C2D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lastRenderedPageBreak/>
              <w:t>6.2 Внешняя оценка</w:t>
            </w:r>
            <w:bookmarkEnd w:id="35"/>
            <w:bookmarkEnd w:id="36"/>
            <w:bookmarkEnd w:id="37"/>
            <w:bookmarkEnd w:id="38"/>
            <w:bookmarkEnd w:id="39"/>
            <w:bookmarkEnd w:id="40"/>
          </w:p>
        </w:tc>
      </w:tr>
      <w:tr w:rsidR="00F86B8B" w:rsidRPr="002C6C2D" w:rsidTr="002A51AF">
        <w:tc>
          <w:tcPr>
            <w:tcW w:w="9016" w:type="dxa"/>
            <w:shd w:val="clear" w:color="auto" w:fill="auto"/>
          </w:tcPr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1) Разработка новых образовательных программ. Внутренняя система обеспечения качества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Новая образовательная программа должна быть разработана на основе взаимодействия со всеми заинтересованными сторонами, включая будущих учителей, преподавателей и работодателей. Целью всего процесса является сохранение и дальнейшее развитие сильных сторон и высокого качества существующей программы, в то же время решая некоторые проблемы действующей программы, например, требования к объему работы будущих учителей и необходимость курса по менеджменту образования. Опрос всех будущих учителей и выпускников, а также обсуждения в фокус-группах и интервью с выпускниками и работодателями также являются основой для проектирования программы. Весь профессорско-преподавательский состав участвует в обсуждении целей программы и результатов обучения, а группы разработчиков программы совместно работают над разработкой курсов по своим специализациям.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 xml:space="preserve"> 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На базе факультета (школы) вуза формируется совет по академическому качеству, который принимает решения о содержании и условиях реализации образовательных программ, о политике оценивания и других академических вопросах факультета (школы), организует опрос будущих учителей о качестве образовательных программ и (или) дисциплин/модулей.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2) Процедуры внешней оценки образовательных программ. Непрерывное совершенствование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Весь профессорско-преподавательский состав активно участвует в постоянном совершенствовании своих курсов, что является 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неотъемлемой частью культуры вуза и их собственного профессионализма как экспертов в области образования. В дополнение к формальным механизмам обратной связи со студентами, таким как оценка курсов и заседания Студенческого комитета, преподаватели и будущие учителя должны тесно коммуницировать относительно конкретных курсов и программы в целом. Процесс непрерывного анализа и совершенствования лежит в основе ежегодного процесса мониторинга программы, в ходе которого отдельные преподаватели анализируют курсы, которые они вели, это приводит к анализу на уровне специализации и предложениям по улучшению, а это в свою очередь приводит к анализу на уровне программы и школы и планам по дальнейшему совершенствованию. 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Вузы располагают регулярными, формальными механизмами для получения обратной связи от работодателей и профессионального сообщества. Это взаимодействие также служит основой для постоянного совершенствования программы.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ru-RU"/>
              </w:rPr>
              <w:t>Для улучшения обеспечения качества образовательных программ вузам необходимо:</w:t>
            </w:r>
          </w:p>
          <w:p w:rsidR="00F86B8B" w:rsidRPr="002C6C2D" w:rsidRDefault="00F86B8B" w:rsidP="00F86B8B">
            <w:pPr>
              <w:numPr>
                <w:ilvl w:val="0"/>
                <w:numId w:val="40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разработать внутреннюю систему качества, в которой соблюдается тонкий баланс между обеспечением качества и повышением качества. В то время как обеспечение качества является скорее превентивной мерой, повышение качества имеет цели более высокого порядка и подразумевает трансформационные изменения (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Jones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2003).</w:t>
            </w:r>
          </w:p>
          <w:p w:rsidR="00F86B8B" w:rsidRPr="002C6C2D" w:rsidRDefault="00F86B8B" w:rsidP="00F86B8B">
            <w:pPr>
              <w:numPr>
                <w:ilvl w:val="0"/>
                <w:numId w:val="40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повысить уровень институциональной осведомленности и развить глубокое понимание Стандартов и руководств по обеспечению качества в Европейском пространстве высшего образования (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ESG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) (2015) и внедрить стандарты 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ESG</w:t>
            </w:r>
            <w:r w:rsidRPr="002C6C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2015. </w:t>
            </w:r>
          </w:p>
          <w:p w:rsidR="00F86B8B" w:rsidRPr="002C6C2D" w:rsidRDefault="00F86B8B" w:rsidP="00F86B8B">
            <w:pPr>
              <w:numPr>
                <w:ilvl w:val="0"/>
                <w:numId w:val="40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регулярно пересматривать существующие институциональные процессы обеспечения качества для их постоянного совершенствования</w:t>
            </w:r>
            <w:r w:rsidRPr="002C6C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.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3) Ак</w:t>
            </w:r>
            <w:r w:rsidR="003C6A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кредитация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 Казахстане существует институциональная и специализированная </w:t>
            </w:r>
            <w:r w:rsidR="003C6A7B" w:rsidRPr="003C6A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аккредитация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, для вузов она остается добровольной. Однако </w:t>
            </w:r>
            <w:r w:rsidR="003C6A7B" w:rsidRPr="003C6A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аккредитация 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является одним из условий получения государственных грантов на обучение будущих учителей. </w:t>
            </w:r>
          </w:p>
        </w:tc>
      </w:tr>
    </w:tbl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</w:p>
    <w:p w:rsidR="00F86B8B" w:rsidRPr="002C6C2D" w:rsidRDefault="00F86B8B" w:rsidP="00F86B8B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Cs/>
          <w:color w:val="2F5496" w:themeColor="accent1" w:themeShade="BF"/>
          <w:sz w:val="28"/>
          <w:szCs w:val="28"/>
          <w:lang w:val="ru-RU"/>
        </w:rPr>
      </w:pPr>
      <w:bookmarkStart w:id="41" w:name="_Toc119109386"/>
      <w:bookmarkStart w:id="42" w:name="_Toc123693845"/>
      <w:bookmarkStart w:id="43" w:name="_Toc128168833"/>
      <w:bookmarkStart w:id="44" w:name="_Toc132026246"/>
      <w:bookmarkStart w:id="45" w:name="_Toc132045536"/>
      <w:bookmarkStart w:id="46" w:name="_Toc137339701"/>
      <w:r w:rsidRPr="002C6C2D">
        <w:rPr>
          <w:rFonts w:ascii="Times New Roman" w:eastAsiaTheme="majorEastAsia" w:hAnsi="Times New Roman" w:cstheme="majorBidi"/>
          <w:bCs/>
          <w:color w:val="2F5496" w:themeColor="accent1" w:themeShade="BF"/>
          <w:sz w:val="28"/>
          <w:szCs w:val="28"/>
          <w:lang w:val="ru"/>
        </w:rPr>
        <w:t>7. Требования к профессорско-преподавательскому составу</w:t>
      </w:r>
      <w:bookmarkEnd w:id="41"/>
      <w:bookmarkEnd w:id="42"/>
      <w:bookmarkEnd w:id="43"/>
      <w:bookmarkEnd w:id="44"/>
      <w:bookmarkEnd w:id="45"/>
      <w:bookmarkEnd w:id="46"/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2C6C2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tbl>
      <w:tblPr>
        <w:tblW w:w="0" w:type="auto"/>
        <w:tblLayout w:type="fixed"/>
        <w:tblLook w:val="0400" w:firstRow="0" w:lastRow="0" w:firstColumn="0" w:lastColumn="0" w:noHBand="0" w:noVBand="1"/>
      </w:tblPr>
      <w:tblGrid>
        <w:gridCol w:w="9015"/>
      </w:tblGrid>
      <w:tr w:rsidR="00F86B8B" w:rsidRPr="002C6C2D" w:rsidTr="002A51AF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6B8B" w:rsidRPr="002C6C2D" w:rsidRDefault="00F86B8B" w:rsidP="00F86B8B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</w:rPr>
            </w:pPr>
            <w:bookmarkStart w:id="47" w:name="_Toc123693846"/>
            <w:bookmarkStart w:id="48" w:name="_Toc128168834"/>
            <w:bookmarkStart w:id="49" w:name="_Toc132026247"/>
            <w:bookmarkStart w:id="50" w:name="_Toc132045537"/>
            <w:bookmarkStart w:id="51" w:name="_Toc137339702"/>
            <w:r w:rsidRPr="002C6C2D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t>7.1 Требования к профессорско-преподавательскому составу</w:t>
            </w:r>
            <w:bookmarkEnd w:id="47"/>
            <w:bookmarkEnd w:id="48"/>
            <w:bookmarkEnd w:id="49"/>
            <w:bookmarkEnd w:id="50"/>
            <w:bookmarkEnd w:id="51"/>
          </w:p>
        </w:tc>
      </w:tr>
      <w:tr w:rsidR="00F86B8B" w:rsidRPr="002C6C2D" w:rsidTr="002A51AF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Наличие преподавателей в соответствии с дисциплинами образовательной программы, соответствие образования преподавателей профилю преподаваемых дисциплин и/или их ученой или научной степени "доктор философии (PhD)" или "доктор по профилю", и/или академического звания "доцент (доцент)", или "профессор" (при наличии) и/или преподавателей со степенью "магистр" профилю дисциплин и (или) старших преподавателей со стажем работы в должности преподавателя не менее трех лет или стажем практической работы по профилю не менее пяти лет.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Высшая/академическая степень преподавательского состава соответствует ученой степени доктора/кандидата наук или высшей/ученой степени доктора или магистра. Базовое образование или послевузовское образование, или ученая степень доктора/кандидата наук, ученая степень должны соответствовать преподаваемым дисциплинам. </w:t>
            </w:r>
          </w:p>
        </w:tc>
      </w:tr>
      <w:tr w:rsidR="00F86B8B" w:rsidRPr="002C6C2D" w:rsidTr="002A51AF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6B8B" w:rsidRPr="002C6C2D" w:rsidRDefault="00F86B8B" w:rsidP="00F86B8B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</w:rPr>
            </w:pPr>
            <w:bookmarkStart w:id="52" w:name="_Toc123693847"/>
            <w:bookmarkStart w:id="53" w:name="_Toc128168835"/>
            <w:bookmarkStart w:id="54" w:name="_Toc132026248"/>
            <w:bookmarkStart w:id="55" w:name="_Toc132045538"/>
            <w:bookmarkStart w:id="56" w:name="_Toc137339703"/>
            <w:r w:rsidRPr="002C6C2D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t>7.2 Дополнительно требуемый профессорско-преподавательский состав</w:t>
            </w:r>
            <w:bookmarkEnd w:id="52"/>
            <w:bookmarkEnd w:id="53"/>
            <w:bookmarkEnd w:id="54"/>
            <w:bookmarkEnd w:id="55"/>
            <w:bookmarkEnd w:id="56"/>
          </w:p>
        </w:tc>
      </w:tr>
      <w:tr w:rsidR="00F86B8B" w:rsidRPr="002C6C2D" w:rsidTr="002A51AF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Преподаватели, работающие по совместительству по основному месту работы, занимающиеся практической профессиональной деятельностью по профилю преподаваемых дисциплин, имеющие стаж работы по направлению подготовки не менее 3 лет. Дополнительно к работе могут привлекаться ведущие ученые, специалисты других вузов и научно-исследовательских организаций, учителя и руководители школ соответствующих категорий, таких как: учитель-эксперт, учитель-исследователь, учитель-мастер.</w:t>
            </w:r>
          </w:p>
        </w:tc>
      </w:tr>
      <w:tr w:rsidR="00F86B8B" w:rsidRPr="002C6C2D" w:rsidTr="002A51AF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6B8B" w:rsidRPr="002C6C2D" w:rsidRDefault="00F86B8B" w:rsidP="00F86B8B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jc w:val="both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-RU"/>
              </w:rPr>
            </w:pPr>
            <w:bookmarkStart w:id="57" w:name="_Toc123693848"/>
            <w:bookmarkStart w:id="58" w:name="_Toc128168836"/>
            <w:bookmarkStart w:id="59" w:name="_Toc132026249"/>
            <w:bookmarkStart w:id="60" w:name="_Toc132045539"/>
            <w:bookmarkStart w:id="61" w:name="_Toc137339704"/>
            <w:r w:rsidRPr="002C6C2D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t>7.3 Необходимое повышение квалификации профессорско-преподавательского состава</w:t>
            </w:r>
            <w:bookmarkEnd w:id="57"/>
            <w:bookmarkEnd w:id="58"/>
            <w:bookmarkEnd w:id="59"/>
            <w:bookmarkEnd w:id="60"/>
            <w:bookmarkEnd w:id="61"/>
          </w:p>
        </w:tc>
      </w:tr>
      <w:tr w:rsidR="00F86B8B" w:rsidRPr="002C6C2D" w:rsidTr="002A51AF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На основании Закона Республики Казахстан "Об образовании" (2007; с изменениями от 27.12.2019) и иных нормативных правовых актов, регулирующих деятельность организаций высшего образования в Республике Казахстан, преподаватель, осуществляющий профессиональную деятельность в организации высшего образования, имеет право на повышение квалификации не реже одного раза в пять лет продолжительностью не более четырех месяцев.  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Развитие профессиональных компетенций также является одним из приоритетов, принятых в Республике Казахстан "Концепции непрерывного образования (непрерывного обучения)" (2021).  </w:t>
            </w:r>
          </w:p>
        </w:tc>
      </w:tr>
      <w:tr w:rsidR="00F86B8B" w:rsidRPr="002C6C2D" w:rsidTr="002A51AF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6B8B" w:rsidRPr="002C6C2D" w:rsidRDefault="00F86B8B" w:rsidP="00F86B8B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</w:rPr>
            </w:pPr>
            <w:bookmarkStart w:id="62" w:name="_Toc123693849"/>
            <w:bookmarkStart w:id="63" w:name="_Toc128168837"/>
            <w:bookmarkStart w:id="64" w:name="_Toc132026250"/>
            <w:bookmarkStart w:id="65" w:name="_Toc132045540"/>
            <w:bookmarkStart w:id="66" w:name="_Toc137339705"/>
            <w:r w:rsidRPr="002C6C2D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lastRenderedPageBreak/>
              <w:t>7.4 Требуется дополнительный административный персонал</w:t>
            </w:r>
            <w:bookmarkEnd w:id="62"/>
            <w:bookmarkEnd w:id="63"/>
            <w:bookmarkEnd w:id="64"/>
            <w:bookmarkEnd w:id="65"/>
            <w:bookmarkEnd w:id="66"/>
          </w:p>
        </w:tc>
      </w:tr>
      <w:tr w:rsidR="00F86B8B" w:rsidRPr="002C6C2D" w:rsidTr="002A51AF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Проректор по академическим вопросам отвечает за планирование и контроль реализации образовательных услуг.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Ответственность за организацию и координацию выполнения конкретных этапов процедуры и качество результатов возлагается на руководителей подразделений. </w:t>
            </w:r>
          </w:p>
        </w:tc>
      </w:tr>
    </w:tbl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2C6C2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F86B8B" w:rsidRPr="002C6C2D" w:rsidRDefault="00F86B8B" w:rsidP="00F86B8B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  <w:lang w:val="en-US"/>
        </w:rPr>
      </w:pPr>
      <w:bookmarkStart w:id="67" w:name="_Toc119109387"/>
      <w:bookmarkStart w:id="68" w:name="_Toc123693850"/>
      <w:bookmarkStart w:id="69" w:name="_Toc128168838"/>
      <w:bookmarkStart w:id="70" w:name="_Toc132026251"/>
      <w:bookmarkStart w:id="71" w:name="_Toc132045541"/>
      <w:bookmarkStart w:id="72" w:name="_Toc137339706"/>
      <w:r w:rsidRPr="002C6C2D"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  <w:lang w:val="ru"/>
        </w:rPr>
        <w:t>8. Ресурсы</w:t>
      </w:r>
      <w:bookmarkEnd w:id="67"/>
      <w:bookmarkEnd w:id="68"/>
      <w:bookmarkEnd w:id="69"/>
      <w:bookmarkEnd w:id="70"/>
      <w:bookmarkEnd w:id="71"/>
      <w:bookmarkEnd w:id="72"/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2C6C2D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</w:t>
      </w:r>
    </w:p>
    <w:tbl>
      <w:tblPr>
        <w:tblW w:w="0" w:type="auto"/>
        <w:tblLayout w:type="fixed"/>
        <w:tblLook w:val="0400" w:firstRow="0" w:lastRow="0" w:firstColumn="0" w:lastColumn="0" w:noHBand="0" w:noVBand="1"/>
      </w:tblPr>
      <w:tblGrid>
        <w:gridCol w:w="9015"/>
      </w:tblGrid>
      <w:tr w:rsidR="00F86B8B" w:rsidRPr="002C6C2D" w:rsidTr="002A51AF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6B8B" w:rsidRPr="002C6C2D" w:rsidRDefault="00F86B8B" w:rsidP="00F86B8B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</w:rPr>
            </w:pPr>
            <w:bookmarkStart w:id="73" w:name="_Toc123693851"/>
            <w:bookmarkStart w:id="74" w:name="_Toc128168839"/>
            <w:bookmarkStart w:id="75" w:name="_Toc132026252"/>
            <w:bookmarkStart w:id="76" w:name="_Toc132045542"/>
            <w:bookmarkStart w:id="77" w:name="_Toc137339707"/>
            <w:r w:rsidRPr="002C6C2D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t>8.1.  Библиотечный ресурс</w:t>
            </w:r>
            <w:bookmarkEnd w:id="73"/>
            <w:bookmarkEnd w:id="74"/>
            <w:bookmarkEnd w:id="75"/>
            <w:bookmarkEnd w:id="76"/>
            <w:bookmarkEnd w:id="77"/>
          </w:p>
        </w:tc>
      </w:tr>
      <w:tr w:rsidR="00F86B8B" w:rsidRPr="002C6C2D" w:rsidTr="002A51AF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Библиотечный фонд является составной частью информационных ресурсов и включает образовательную, учебно-методическую, научную и другую литературу.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6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Наличие библиотечного фонда учебной и научной литературы: в формате печатных и электронных изданий за последние десять лет, обеспечивающих 100% дисциплин образовательных программ, в том числе изданных на языках обучения.  Обновление библиотечного фонда должно осуществляться в соответствии с нормативными документами Республики Казахстан.</w:t>
            </w:r>
          </w:p>
        </w:tc>
      </w:tr>
      <w:tr w:rsidR="00F86B8B" w:rsidRPr="002C6C2D" w:rsidTr="002A51AF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6B8B" w:rsidRPr="002C6C2D" w:rsidRDefault="00F86B8B" w:rsidP="00F86B8B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</w:rPr>
            </w:pPr>
            <w:bookmarkStart w:id="78" w:name="_Toc123693852"/>
            <w:bookmarkStart w:id="79" w:name="_Toc128168840"/>
            <w:bookmarkStart w:id="80" w:name="_Toc132026253"/>
            <w:bookmarkStart w:id="81" w:name="_Toc132045543"/>
            <w:bookmarkStart w:id="82" w:name="_Toc137339708"/>
            <w:r w:rsidRPr="002C6C2D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t>8.2. IT-ресурсы</w:t>
            </w:r>
            <w:bookmarkEnd w:id="78"/>
            <w:bookmarkEnd w:id="79"/>
            <w:bookmarkEnd w:id="80"/>
            <w:bookmarkEnd w:id="81"/>
            <w:bookmarkEnd w:id="82"/>
          </w:p>
        </w:tc>
      </w:tr>
      <w:tr w:rsidR="00F86B8B" w:rsidRPr="002C6C2D" w:rsidTr="002A51AF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Вуз обеспечивает будущих учителей учебно-методической литературой и (или) электронными ресурсами, необходимыми для успешной реализации образовательных программ, обеспечивает функционирование информационной системы менеджмента образования (высокотехнологичной информационно-образовательной среды, включающей веб-сайт, информационно-образовательный портал, автоматизированную систему академический кредитных технологий обучения, комплекс информационно-образовательных ресурсов). </w:t>
            </w:r>
          </w:p>
        </w:tc>
      </w:tr>
      <w:tr w:rsidR="00F86B8B" w:rsidRPr="002C6C2D" w:rsidTr="002A51AF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6B8B" w:rsidRPr="002C6C2D" w:rsidRDefault="00F86B8B" w:rsidP="00F86B8B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</w:rPr>
            </w:pPr>
            <w:bookmarkStart w:id="83" w:name="_Toc123693853"/>
            <w:bookmarkStart w:id="84" w:name="_Toc128168841"/>
            <w:bookmarkStart w:id="85" w:name="_Toc132026254"/>
            <w:bookmarkStart w:id="86" w:name="_Toc132045544"/>
            <w:bookmarkStart w:id="87" w:name="_Toc137339709"/>
            <w:r w:rsidRPr="002C6C2D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t>8.3 Инфраструктура</w:t>
            </w:r>
            <w:bookmarkEnd w:id="83"/>
            <w:bookmarkEnd w:id="84"/>
            <w:bookmarkEnd w:id="85"/>
            <w:bookmarkEnd w:id="86"/>
            <w:bookmarkEnd w:id="87"/>
          </w:p>
        </w:tc>
      </w:tr>
      <w:tr w:rsidR="00F86B8B" w:rsidRPr="002C6C2D" w:rsidTr="002A51AF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Вуз обеспечивает оснащение учебной, методической, научной и другой литературой, аудиториями с мультимедийными комплексами, компьютерными классами, доступом к широкополосному Интернету, спортивными, материально-техническими, учебно-лабораторными 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базами и оборудованием, необходимыми для реализации образовательной программы.</w:t>
            </w:r>
          </w:p>
        </w:tc>
      </w:tr>
    </w:tbl>
    <w:p w:rsidR="00F86B8B" w:rsidRPr="002C6C2D" w:rsidRDefault="00F86B8B" w:rsidP="00F86B8B">
      <w:pPr>
        <w:keepNext/>
        <w:keepLines/>
        <w:tabs>
          <w:tab w:val="left" w:pos="284"/>
          <w:tab w:val="left" w:pos="426"/>
        </w:tabs>
        <w:spacing w:before="40" w:after="120" w:line="240" w:lineRule="auto"/>
        <w:ind w:right="180"/>
        <w:jc w:val="both"/>
        <w:outlineLvl w:val="2"/>
        <w:rPr>
          <w:rFonts w:ascii="Times New Roman" w:eastAsia="Arial" w:hAnsi="Times New Roman" w:cstheme="majorBidi"/>
          <w:color w:val="000000"/>
          <w:sz w:val="28"/>
          <w:szCs w:val="28"/>
          <w:lang w:val="ru-RU"/>
        </w:rPr>
      </w:pPr>
      <w:r w:rsidRPr="002C6C2D">
        <w:rPr>
          <w:rFonts w:ascii="Times New Roman" w:eastAsia="Arial" w:hAnsi="Times New Roman" w:cstheme="majorBidi"/>
          <w:color w:val="000000"/>
          <w:sz w:val="28"/>
          <w:szCs w:val="28"/>
          <w:lang w:val="ru-RU"/>
        </w:rPr>
        <w:lastRenderedPageBreak/>
        <w:t xml:space="preserve"> </w:t>
      </w:r>
    </w:p>
    <w:p w:rsidR="00F86B8B" w:rsidRPr="002C6C2D" w:rsidRDefault="00F86B8B" w:rsidP="00F86B8B">
      <w:pPr>
        <w:keepNext/>
        <w:keepLines/>
        <w:tabs>
          <w:tab w:val="left" w:pos="284"/>
          <w:tab w:val="left" w:pos="426"/>
        </w:tabs>
        <w:spacing w:before="240" w:after="0"/>
        <w:outlineLvl w:val="0"/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  <w:lang w:val="ru"/>
        </w:rPr>
      </w:pPr>
      <w:bookmarkStart w:id="88" w:name="_Toc119109388"/>
      <w:bookmarkStart w:id="89" w:name="_Toc123693854"/>
      <w:bookmarkStart w:id="90" w:name="_Toc128168842"/>
      <w:bookmarkStart w:id="91" w:name="_Toc132026255"/>
      <w:bookmarkStart w:id="92" w:name="_Toc132045545"/>
      <w:bookmarkStart w:id="93" w:name="_Toc137339710"/>
      <w:r w:rsidRPr="002C6C2D"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  <w:lang w:val="ru"/>
        </w:rPr>
        <w:t>9. Дополнительная информация</w:t>
      </w:r>
      <w:bookmarkEnd w:id="88"/>
      <w:bookmarkEnd w:id="89"/>
      <w:bookmarkEnd w:id="90"/>
      <w:bookmarkEnd w:id="91"/>
      <w:bookmarkEnd w:id="92"/>
      <w:bookmarkEnd w:id="93"/>
    </w:p>
    <w:p w:rsidR="00F86B8B" w:rsidRPr="002C6C2D" w:rsidRDefault="00F86B8B" w:rsidP="00F86B8B">
      <w:pPr>
        <w:tabs>
          <w:tab w:val="left" w:pos="284"/>
          <w:tab w:val="left" w:pos="426"/>
        </w:tabs>
        <w:rPr>
          <w:lang w:val="ru"/>
        </w:rPr>
      </w:pPr>
    </w:p>
    <w:tbl>
      <w:tblPr>
        <w:tblW w:w="9015" w:type="dxa"/>
        <w:tblLayout w:type="fixed"/>
        <w:tblLook w:val="0400" w:firstRow="0" w:lastRow="0" w:firstColumn="0" w:lastColumn="0" w:noHBand="0" w:noVBand="1"/>
      </w:tblPr>
      <w:tblGrid>
        <w:gridCol w:w="9015"/>
      </w:tblGrid>
      <w:tr w:rsidR="00F86B8B" w:rsidRPr="002C6C2D" w:rsidTr="002A51AF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6B8B" w:rsidRPr="002C6C2D" w:rsidRDefault="00F86B8B" w:rsidP="00F86B8B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</w:rPr>
            </w:pPr>
            <w:bookmarkStart w:id="94" w:name="_Toc123693855"/>
            <w:bookmarkStart w:id="95" w:name="_Toc128168843"/>
            <w:bookmarkStart w:id="96" w:name="_Toc132026256"/>
            <w:bookmarkStart w:id="97" w:name="_Toc132045546"/>
            <w:bookmarkStart w:id="98" w:name="_Toc137339711"/>
            <w:r w:rsidRPr="002C6C2D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t>9.1 Дополнительные материалы</w:t>
            </w:r>
            <w:bookmarkEnd w:id="94"/>
            <w:bookmarkEnd w:id="95"/>
            <w:bookmarkEnd w:id="96"/>
            <w:bookmarkEnd w:id="97"/>
            <w:bookmarkEnd w:id="98"/>
          </w:p>
        </w:tc>
      </w:tr>
      <w:tr w:rsidR="00F86B8B" w:rsidRPr="002C6C2D" w:rsidTr="002A51AF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Инклюзия является одним из важнейших сквозных принципов образовательной программы (см. подробнее в Приложении 1.). Инклюзия в образовании означает, что все будущие учителя, независимо от их имеющихся физических ограничений или инвалидности, должны иметь возможность посещать обычные школы и учиться вместе со своими сверстниками. В педагогическом образовании особое внимание уделяется тому, чтобы будущие учителя воспринимали себя как профессионалов в реализации учебных программ для различных обучающихся, основанных на принципах педагогики разнообразия или принципах универсального дизайна для всех. Важно активизировать такие инклюзивные педагогические методы, как совместное преподавание и дифференцированный подход. Важно, чтобы не только специализированные учителя (учителя специального образования), но и все учителя могли работать в инклюзивной образовательной среде. Таким образом, необходимо развивать компетенции всех будущих учителей в таких областях, как: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2C6C2D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>Знание концепций и принципов инклюзивного образования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Оценка собственной деятельности с точки зрения ценностей инклюзии.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Понимание реализации принципа инклюзивности в образовании, реализуемого гибкой моделью образовательного процесса: адаптивные программы, изменение способов оценивания учебных достижений.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Понимание различных способностей детей и применение различных траекторий для поддержки разносторонних обучающихся.</w:t>
            </w:r>
            <w:r w:rsidRPr="002C6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C6C2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Практическое применение в преподавании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Pr="002C6C2D">
              <w:rPr>
                <w:rFonts w:ascii="Times New Roman" w:hAnsi="Times New Roman" w:cs="Times New Roman"/>
                <w:sz w:val="28"/>
                <w:szCs w:val="28"/>
              </w:rPr>
              <w:t>Разработка адаптированной/индивидуальной программы для ребенка с особыми образовательными потребностями по определенному предмету.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6C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Pr="002C6C2D">
              <w:rPr>
                <w:rFonts w:ascii="Times New Roman" w:hAnsi="Times New Roman" w:cs="Times New Roman"/>
                <w:sz w:val="28"/>
                <w:szCs w:val="28"/>
              </w:rPr>
              <w:t>Использование мультимодальных универсальных методов обучения, простой структурированной речи, использование альтернативной коммуникации</w:t>
            </w:r>
          </w:p>
        </w:tc>
      </w:tr>
      <w:tr w:rsidR="00F86B8B" w:rsidRPr="002C6C2D" w:rsidTr="002A51AF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6B8B" w:rsidRPr="002C6C2D" w:rsidRDefault="00F86B8B" w:rsidP="00F86B8B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</w:rPr>
            </w:pPr>
            <w:bookmarkStart w:id="99" w:name="_Toc123693856"/>
            <w:bookmarkStart w:id="100" w:name="_Toc128168844"/>
            <w:bookmarkStart w:id="101" w:name="_Toc132026257"/>
            <w:bookmarkStart w:id="102" w:name="_Toc132045547"/>
            <w:bookmarkStart w:id="103" w:name="_Toc137339712"/>
            <w:r w:rsidRPr="002C6C2D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lastRenderedPageBreak/>
              <w:t>9.2 Электронное обучение</w:t>
            </w:r>
            <w:bookmarkEnd w:id="99"/>
            <w:bookmarkEnd w:id="100"/>
            <w:bookmarkEnd w:id="101"/>
            <w:bookmarkEnd w:id="102"/>
            <w:bookmarkEnd w:id="103"/>
          </w:p>
        </w:tc>
      </w:tr>
      <w:tr w:rsidR="00F86B8B" w:rsidRPr="002C6C2D" w:rsidTr="002A51AF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Быстрое развитие цифровых технологий требует изучения не только конкретных программных средств, но и развития компетенций будущих учителей по использованию виртуальных сред обучения и инструментов в преподавании и выбору педагогических методов, подходящих для процессов обучения в цифровых средах обучения (психологическое и дидактическое обоснование). Для этого вузам необходимо: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 создать условия для повышения квалификации будущих учителей с эффективным использованием цифровых технологий;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развитие компетенций будущих учителей в части понимания того, как можно учитывать индивидуальные образовательные потребности обучающихся при использовании цифровых инструментов или при работе в виртуальных средах обучения; 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развитие цифровых компетенций будущих учителей по использованию цифровых сред обучения и инструментов в оценивании, таких как геймификация, цифровые тесты и викторины, и другие форматы цифрового оценивания; 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 содействовать развитию способностей будущих учителей в оценивании собственных цифровых компетенций и использовании цифровых инструментов в педагогических процессах в соответствии с требованиями повседневной деятельности работодателей (школ);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реализовать на практике интеграцию образования, науки и производства, привлечь профессиональные сообщества к обучению школьников основам применения и использования цифровых технологий и провести независимую оценку полученных практических навыков; 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включить цифровизацию в образовательный процесс для работающих учителей с целью повышения эффективности и практического применения цифровизации в образовании; 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 способствовать внедрению глобальных стандартов цифровизации в педагогическое образование (например, Международного общества по технологиям в образовании (ISTE) и созданию экспертного сообщества педагогов в области цифровизации.</w:t>
            </w:r>
          </w:p>
        </w:tc>
      </w:tr>
    </w:tbl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2C6C2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F86B8B" w:rsidRPr="002C6C2D" w:rsidRDefault="00F86B8B" w:rsidP="00F86B8B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  <w:lang w:val="ru"/>
        </w:rPr>
      </w:pPr>
      <w:bookmarkStart w:id="104" w:name="_Toc119109389"/>
      <w:bookmarkStart w:id="105" w:name="_Toc123693857"/>
      <w:bookmarkStart w:id="106" w:name="_Toc128168845"/>
      <w:bookmarkStart w:id="107" w:name="_Toc132026258"/>
      <w:bookmarkStart w:id="108" w:name="_Toc132045548"/>
      <w:bookmarkStart w:id="109" w:name="_Toc137339713"/>
      <w:r w:rsidRPr="002C6C2D"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  <w:lang w:val="ru"/>
        </w:rPr>
        <w:lastRenderedPageBreak/>
        <w:t>10. Утверждение</w:t>
      </w:r>
      <w:bookmarkEnd w:id="104"/>
      <w:bookmarkEnd w:id="105"/>
      <w:bookmarkEnd w:id="106"/>
      <w:bookmarkEnd w:id="107"/>
      <w:bookmarkEnd w:id="108"/>
      <w:bookmarkEnd w:id="109"/>
    </w:p>
    <w:tbl>
      <w:tblPr>
        <w:tblW w:w="9015" w:type="dxa"/>
        <w:tblLayout w:type="fixed"/>
        <w:tblLook w:val="0400" w:firstRow="0" w:lastRow="0" w:firstColumn="0" w:lastColumn="0" w:noHBand="0" w:noVBand="1"/>
      </w:tblPr>
      <w:tblGrid>
        <w:gridCol w:w="9015"/>
      </w:tblGrid>
      <w:tr w:rsidR="00F86B8B" w:rsidRPr="002C6C2D" w:rsidTr="002A51AF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 xml:space="preserve">- Обеспечить рассмотрение разработанных программ, их согласование и утверждение Республиканским учебно-методическим советом высшего и послевузовского образования. </w:t>
            </w:r>
          </w:p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>- Масштабировать все разработанные программы в педагогических вузах.</w:t>
            </w:r>
          </w:p>
        </w:tc>
      </w:tr>
    </w:tbl>
    <w:p w:rsidR="00E176DF" w:rsidRDefault="00E176DF" w:rsidP="00F86B8B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/>
          <w:bCs/>
          <w:color w:val="2F5496" w:themeColor="accent1" w:themeShade="BF"/>
          <w:sz w:val="28"/>
          <w:szCs w:val="28"/>
          <w:lang w:val="ru"/>
        </w:rPr>
      </w:pPr>
      <w:bookmarkStart w:id="110" w:name="_Toc119109390"/>
      <w:bookmarkStart w:id="111" w:name="_Toc123693858"/>
      <w:bookmarkStart w:id="112" w:name="_Toc128168846"/>
      <w:bookmarkStart w:id="113" w:name="_Toc132026259"/>
      <w:bookmarkStart w:id="114" w:name="_Toc132045549"/>
    </w:p>
    <w:p w:rsidR="00D90396" w:rsidRDefault="00D90396" w:rsidP="00F86B8B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/>
          <w:bCs/>
          <w:color w:val="2F5496" w:themeColor="accent1" w:themeShade="BF"/>
          <w:sz w:val="28"/>
          <w:szCs w:val="28"/>
          <w:lang w:val="ru"/>
        </w:rPr>
      </w:pPr>
    </w:p>
    <w:p w:rsidR="00D90396" w:rsidRDefault="00D90396" w:rsidP="00F86B8B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/>
          <w:bCs/>
          <w:color w:val="2F5496" w:themeColor="accent1" w:themeShade="BF"/>
          <w:sz w:val="28"/>
          <w:szCs w:val="28"/>
          <w:lang w:val="ru"/>
        </w:rPr>
      </w:pPr>
    </w:p>
    <w:p w:rsidR="00D90396" w:rsidRDefault="00D90396" w:rsidP="00F86B8B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/>
          <w:bCs/>
          <w:color w:val="2F5496" w:themeColor="accent1" w:themeShade="BF"/>
          <w:sz w:val="28"/>
          <w:szCs w:val="28"/>
          <w:lang w:val="ru"/>
        </w:rPr>
      </w:pPr>
    </w:p>
    <w:p w:rsidR="00D90396" w:rsidRDefault="00D90396" w:rsidP="00F86B8B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/>
          <w:bCs/>
          <w:color w:val="2F5496" w:themeColor="accent1" w:themeShade="BF"/>
          <w:sz w:val="28"/>
          <w:szCs w:val="28"/>
          <w:lang w:val="ru"/>
        </w:rPr>
      </w:pPr>
    </w:p>
    <w:p w:rsidR="00D90396" w:rsidRDefault="00D90396" w:rsidP="00F86B8B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/>
          <w:bCs/>
          <w:color w:val="2F5496" w:themeColor="accent1" w:themeShade="BF"/>
          <w:sz w:val="28"/>
          <w:szCs w:val="28"/>
          <w:lang w:val="ru"/>
        </w:rPr>
      </w:pPr>
    </w:p>
    <w:p w:rsidR="00D90396" w:rsidRDefault="00D90396" w:rsidP="00F86B8B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/>
          <w:bCs/>
          <w:color w:val="2F5496" w:themeColor="accent1" w:themeShade="BF"/>
          <w:sz w:val="28"/>
          <w:szCs w:val="28"/>
          <w:lang w:val="ru"/>
        </w:rPr>
      </w:pPr>
    </w:p>
    <w:p w:rsidR="00D90396" w:rsidRDefault="00D90396" w:rsidP="00F86B8B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/>
          <w:bCs/>
          <w:color w:val="2F5496" w:themeColor="accent1" w:themeShade="BF"/>
          <w:sz w:val="28"/>
          <w:szCs w:val="28"/>
          <w:lang w:val="ru"/>
        </w:rPr>
      </w:pPr>
    </w:p>
    <w:p w:rsidR="00D90396" w:rsidRDefault="00D90396" w:rsidP="00F86B8B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/>
          <w:bCs/>
          <w:color w:val="2F5496" w:themeColor="accent1" w:themeShade="BF"/>
          <w:sz w:val="28"/>
          <w:szCs w:val="28"/>
          <w:lang w:val="ru"/>
        </w:rPr>
      </w:pPr>
    </w:p>
    <w:p w:rsidR="00D90396" w:rsidRDefault="00D90396" w:rsidP="00F86B8B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/>
          <w:bCs/>
          <w:color w:val="2F5496" w:themeColor="accent1" w:themeShade="BF"/>
          <w:sz w:val="28"/>
          <w:szCs w:val="28"/>
          <w:lang w:val="ru"/>
        </w:rPr>
      </w:pPr>
    </w:p>
    <w:p w:rsidR="00D90396" w:rsidRDefault="00D90396" w:rsidP="00F86B8B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/>
          <w:bCs/>
          <w:color w:val="2F5496" w:themeColor="accent1" w:themeShade="BF"/>
          <w:sz w:val="28"/>
          <w:szCs w:val="28"/>
          <w:lang w:val="ru"/>
        </w:rPr>
      </w:pPr>
    </w:p>
    <w:p w:rsidR="00D90396" w:rsidRDefault="00D90396">
      <w:pPr>
        <w:rPr>
          <w:rFonts w:ascii="Times New Roman" w:eastAsiaTheme="majorEastAsia" w:hAnsi="Times New Roman" w:cstheme="majorBidi"/>
          <w:b/>
          <w:bCs/>
          <w:color w:val="2F5496" w:themeColor="accent1" w:themeShade="BF"/>
          <w:sz w:val="28"/>
          <w:szCs w:val="28"/>
          <w:lang w:val="ru"/>
        </w:rPr>
      </w:pPr>
      <w:r>
        <w:rPr>
          <w:rFonts w:ascii="Times New Roman" w:eastAsiaTheme="majorEastAsia" w:hAnsi="Times New Roman" w:cstheme="majorBidi"/>
          <w:b/>
          <w:bCs/>
          <w:color w:val="2F5496" w:themeColor="accent1" w:themeShade="BF"/>
          <w:sz w:val="28"/>
          <w:szCs w:val="28"/>
          <w:lang w:val="ru"/>
        </w:rPr>
        <w:br w:type="page"/>
      </w:r>
    </w:p>
    <w:p w:rsidR="00F86B8B" w:rsidRPr="002C6C2D" w:rsidRDefault="00F86B8B" w:rsidP="00F86B8B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  <w:lang w:val="ru-RU"/>
        </w:rPr>
      </w:pPr>
      <w:bookmarkStart w:id="115" w:name="_Toc137339714"/>
      <w:r w:rsidRPr="002C6C2D">
        <w:rPr>
          <w:rFonts w:ascii="Times New Roman" w:eastAsiaTheme="majorEastAsia" w:hAnsi="Times New Roman" w:cstheme="majorBidi"/>
          <w:b/>
          <w:bCs/>
          <w:color w:val="2F5496" w:themeColor="accent1" w:themeShade="BF"/>
          <w:sz w:val="28"/>
          <w:szCs w:val="28"/>
          <w:lang w:val="ru"/>
        </w:rPr>
        <w:lastRenderedPageBreak/>
        <w:t>ПРИЛОЖЕНИЕ 1:</w:t>
      </w:r>
      <w:r w:rsidRPr="002C6C2D"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  <w:lang w:val="ru"/>
        </w:rPr>
        <w:t xml:space="preserve"> Основные принципы образовательной программы</w:t>
      </w:r>
      <w:bookmarkEnd w:id="110"/>
      <w:bookmarkEnd w:id="111"/>
      <w:bookmarkEnd w:id="112"/>
      <w:bookmarkEnd w:id="113"/>
      <w:bookmarkEnd w:id="114"/>
      <w:bookmarkEnd w:id="115"/>
      <w:r w:rsidRPr="002C6C2D"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  <w:lang w:val="ru"/>
        </w:rPr>
        <w:t xml:space="preserve">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b/>
          <w:sz w:val="28"/>
          <w:szCs w:val="28"/>
          <w:lang w:val="ru"/>
        </w:rPr>
        <w:t>Компетентностный подход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t xml:space="preserve">Компетентностный подход - это ориентированный на обучение способ организации и осуществления преподавания. Он является альтернативой более традиционным образовательным подходам, в основном фокусирующимся на том, что будущие учителя должны узнать о традиционно определенном предметном содержании. При разработке ОП в соответствии с принципами компетентностного подхода основное внимание уделяется тому, чему мы хотим обучить будущих учителей. Таким образом, необходимо определить компетенции, которые будущие учителя должны освоить в ходе обучения. Формулировка компетенций должна включать как специфические навыки, так и общие компетенции или гибкие навыки, которые будущие педагоги должны развить в ходе ОП. Гибкие навыки включают, например, лидерство, навыки общения и сотрудничества, навыки рефлексии, социальный и эмоциональный интеллект и т.д. Развитие таких гибких навыков должно быть включено во все ОП, компетенции и результаты обучения, а также в реализацию ОП. 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t>После определения компетенций необходимо составить результаты обучения по учебным курсам и модулям, сравнив их с целями ОП. Результаты обучения представляют собой желаемое состояние, которое выражается в виде знаний, навыков и установок. Письменные результаты обучения всех взаимосвязанных учебных курсов должны также отражать накопленные компетенции. Таким образом, планирование обучения, основанного на компетенциях, начинается на уровне ОП, а затем реализуется на уровне учебных курсов через результаты обучения и их оценку.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t xml:space="preserve">Основанием использования компетентностного подхода к разработке ОП является то, что он позволяет разрабатывать курсы и ОП, в большей степени ориентированные на студента. Студентоориентированный подход означает, что ключевые знания и навыки, которые будущие учителя должны достичь во время обучения, определяют содержание курса или ОП. Цель компетентностного подхода к разработке ОП заключается в том, чтобы будущие учителя приобрели знания, навыки и убеждения/ценности, которые являются базовыми, и чтобы помочь студенту определить знания и навыки, специфичные для его дисциплины или области образования, а также общие компетенции, общие для всех ОП, которые он накапливает во время обучения.     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t xml:space="preserve">Для того, чтобы подытожить ключевые элементы при разработке ОП, основанных на компетенциях, необходимо сосредоточиться на четком описании: а) какими компетенциями (включая предметные и общие </w:t>
      </w:r>
      <w:r w:rsidRPr="002C6C2D">
        <w:rPr>
          <w:rFonts w:ascii="Times New Roman" w:hAnsi="Times New Roman" w:cs="Times New Roman"/>
          <w:sz w:val="28"/>
          <w:szCs w:val="28"/>
          <w:lang w:val="ru"/>
        </w:rPr>
        <w:lastRenderedPageBreak/>
        <w:t>компетенции) должен обладать студент после окончания вуза, учебного модуля или отдельного курса; б) как различные учебные модули, курсы и формат обучения способствуют развитию компетенций; в) как обеспечивается соответствие целей ОП и входящих в них курсов г) как будущие учителя могут проявить свои компетенции (посредством оценивания).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t xml:space="preserve">При реализации всех ОП следует внедрять методики, ориентированные на студента и активному обучению, такие как геймификация; обучение, основанное на поисково-исследовательской деятельности; проблемное обучение (PBL) и т.д. (Сагинтаева и др., 2021).  При студентоориентированном подходе будущие учителя являются активными участниками, занимающими центральное место в учебном процессе. Обучающийся рассматривается не как пассивный получатель знаний, а скорее, как активный участник. Роль педагога становится ролью проводника, который помогает обучающемуся в сложном процессе накопления знаний. Студентоориентированный подход в широком смысле означает смещение акцента с педагога на обучающегося и процессы его обучения (Tran и др., 2010). В таком подходе акцент делается на том, что делает обучающийся, и на способах повышения активного участия обучающихся и глубокого подхода к обучению (Biggs &amp; Tang, 2011; Prosser &amp; Trigwell, 2014). В студентоориентированном подходе обучающийся рассматривается как активный конструктор знаний. Таким образом, в центре внимания студентоориентированных практик находится развитие автономии и активного обучения, которые в конечном итоге позволят учиться на протяжении всей жизни.  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b/>
          <w:sz w:val="28"/>
          <w:szCs w:val="28"/>
          <w:lang w:val="ru"/>
        </w:rPr>
        <w:t>Студентоориентированный подход и методики, способствующие активному обучению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t xml:space="preserve">Студентоориентированность отличается от традиционного подхода к обучению (ориентированность на педагога) тем, что основное внимание уделяется разработке процесса преподавания и обучения таким образом, чтобы он способствовал активному участию обучающихся и глубокому подходу. Преподавание, требующее активного участия будущих учителей, скорее всего, повысит качество обучения (Biggs &amp; Tang, 2011). Однако студентоориентированное обучение не отодвигает на второй план и не принижает роль педагога. Вместо этого оно стремится использовать опыт педагога для повышения вовлеченности обучающихся. 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t xml:space="preserve">Ориентация на обучающегося требует изменения мышления педагогов и имеет множество последствий для практики преподавания. Например, преподавательская и учебная деятельность должна быть спланирована таким образом, чтобы она поддерживала и поощряла активное обучение. Активные методы обучения возлагают на учащегося большую </w:t>
      </w:r>
      <w:r w:rsidRPr="002C6C2D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ответственность, чем пассивные подходы, такие как лекции. Активная учебная деятельность способствует развитию навыков мышления более высокого порядка, таких как применение знаний и анализ, и вовлекает будущих учителей в процессы глубокого обучения, а не поверхностного обучения. Кроме того, они позволяют студентам лучше передавать и применять знания. Существуют активные методы обучения, такие как кейс-стади, решение проблем, групповые проекты, дебаты, взаимное обучение, игры и т.д. Однако следует иметь в виду, что методы нужно выбирать целенаправленно в соответствии с намеченными результатами. Таким образом, при выборе активных методов необходимо учитывать, какие методы наилучшим образом способствуют достижению желаемых результатов обучения.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b/>
          <w:sz w:val="28"/>
          <w:szCs w:val="28"/>
          <w:lang w:val="ru"/>
        </w:rPr>
        <w:t>Конструктивное согласование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t xml:space="preserve">Принцип конструктивного согласования уже давно рассматривается как эффективный способ повышения качества преподавания и обучения (Biggs &amp; Tang, 2011). Конструктивное согласование - это комплексный подход к преподаванию и разработке ОП, в котором подчеркивается соответствие между предполагаемыми результатами обучения/компетенциями, преподавательской и учебной деятельностью и задачами оценивания для оптимизации условий качественного обучения. Основополагающий принцип заключается в том, что ОП должна быть разработана таким образом, чтобы учебные мероприятия и задачи по оцениванию соответствовали предполагаемым результатам обучения (ПРО). Высокое качество обучения может быть обеспечено за счет объединения данных компонентов. 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t xml:space="preserve">Конструктивное согласование отражает более общий сдвиг парадигмы от преподавания, ориентированного на педагога, к студентоориентированному обучению, описанному выше. Главным этапом в проектировании преподавания является определение предполагаемых результатов обучения или компетенций, которые будущие учителя должны освоить в процессе обучения, и того, как они будут демонстрировать, что обучение состоялось (Biggs &amp; Tang, 2011). Роль преподавателя состоит в том, чтобы вовлекать обучающегося в соответствующие виды деятельности, способствующие достижению намеченных результатов обучения (Biggs, 1996). Выбирая соответствующие методы и задачи обучения и оценивания и согласовывая их с предполагаемыми результатами обучения/компетенциями, можно эффективно направлять учебную деятельность будущих учителей с целью улучшения качества обучения (Biggs &amp; Tang, 2011; Boud &amp; Falchikov, 2006). Конструктивно согласованное преподавание - это, по сути, </w:t>
      </w:r>
      <w:r w:rsidRPr="002C6C2D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критериально-ориентированная система, в которой центральные элементы, то есть предполагаемые результаты обучения, деятельность по преподаванию-обучению и оценивание согласованы, и все эти элементы последовательны.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t xml:space="preserve">Конструктивное согласование должно применяться на всех уровнях системы образования, поскольку преподавание и обучение происходят во всей системе. Все аспекты преподавания и оценивания настроены на поддержку обучения на высоком уровне, так что все будущие учителя поощряются к использованию процессов обучения более высокого порядка. 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2C6C2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99C2C1" wp14:editId="37D12D25">
                <wp:simplePos x="0" y="0"/>
                <wp:positionH relativeFrom="column">
                  <wp:posOffset>48895</wp:posOffset>
                </wp:positionH>
                <wp:positionV relativeFrom="paragraph">
                  <wp:posOffset>610870</wp:posOffset>
                </wp:positionV>
                <wp:extent cx="2105025" cy="266700"/>
                <wp:effectExtent l="0" t="0" r="9525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5025" cy="266700"/>
                        </a:xfrm>
                        <a:prstGeom prst="rect">
                          <a:avLst/>
                        </a:prstGeom>
                        <a:solidFill>
                          <a:srgbClr val="8296B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A51AF" w:rsidRDefault="002A51AF" w:rsidP="00F86B8B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ТРЕБОВАНИЯ К СТЕПЕНИ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3A99C2C1" id="Rectangle 2" o:spid="_x0000_s1026" style="position:absolute;left:0;text-align:left;margin-left:3.85pt;margin-top:48.1pt;width:165.7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" fillcolor="#8296b0" stroked="f">
                <v:path arrowok="t"/>
                <v:textbox inset="2.53958mm,1.2694mm,2.53958mm,1.2694mm">
                  <w:txbxContent>
                    <w:p w:rsidR="002A51AF" w:rsidRDefault="002A51AF" w:rsidP="00F86B8B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0"/>
                        </w:rPr>
                        <w:t>ТРЕБОВАНИЯ К СТЕПЕНИ</w:t>
                      </w:r>
                    </w:p>
                  </w:txbxContent>
                </v:textbox>
              </v:rect>
            </w:pict>
          </mc:Fallback>
        </mc:AlternateContent>
      </w:r>
      <w:r w:rsidRPr="002C6C2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BDC5C5" wp14:editId="015914E6">
                <wp:simplePos x="0" y="0"/>
                <wp:positionH relativeFrom="column">
                  <wp:posOffset>96520</wp:posOffset>
                </wp:positionH>
                <wp:positionV relativeFrom="paragraph">
                  <wp:posOffset>1263015</wp:posOffset>
                </wp:positionV>
                <wp:extent cx="2105025" cy="266700"/>
                <wp:effectExtent l="0" t="0" r="9525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5025" cy="266700"/>
                        </a:xfrm>
                        <a:prstGeom prst="rect">
                          <a:avLst/>
                        </a:prstGeom>
                        <a:solidFill>
                          <a:srgbClr val="8296B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A51AF" w:rsidRDefault="002A51AF" w:rsidP="00F86B8B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 xml:space="preserve">УЧЕБНЫЕ МОДУЛИ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6EBDC5C5" id="Rectangle 3" o:spid="_x0000_s1027" style="position:absolute;left:0;text-align:left;margin-left:7.6pt;margin-top:99.45pt;width:165.7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" fillcolor="#8296b0" stroked="f">
                <v:path arrowok="t"/>
                <v:textbox inset="2.53958mm,1.2694mm,2.53958mm,1.2694mm">
                  <w:txbxContent>
                    <w:p w:rsidR="002A51AF" w:rsidRDefault="002A51AF" w:rsidP="00F86B8B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0"/>
                        </w:rPr>
                        <w:t xml:space="preserve">УЧЕБНЫЕ МОДУЛИ </w:t>
                      </w:r>
                    </w:p>
                  </w:txbxContent>
                </v:textbox>
              </v:rect>
            </w:pict>
          </mc:Fallback>
        </mc:AlternateContent>
      </w:r>
      <w:r w:rsidRPr="002C6C2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83789F" wp14:editId="3BB74707">
                <wp:simplePos x="0" y="0"/>
                <wp:positionH relativeFrom="column">
                  <wp:posOffset>108585</wp:posOffset>
                </wp:positionH>
                <wp:positionV relativeFrom="paragraph">
                  <wp:posOffset>2009140</wp:posOffset>
                </wp:positionV>
                <wp:extent cx="2028825" cy="313055"/>
                <wp:effectExtent l="0" t="0" r="9525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28825" cy="313055"/>
                        </a:xfrm>
                        <a:prstGeom prst="rect">
                          <a:avLst/>
                        </a:prstGeom>
                        <a:solidFill>
                          <a:srgbClr val="8296B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A51AF" w:rsidRPr="00A02EEE" w:rsidRDefault="002A51AF" w:rsidP="00F86B8B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lang w:val="ru-RU"/>
                              </w:rPr>
                            </w:pPr>
                            <w:r w:rsidRPr="00A02EEE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14"/>
                                <w:lang w:val="ru-RU"/>
                              </w:rPr>
                              <w:t>цели-предметы-методы-оценивание</w:t>
                            </w:r>
                          </w:p>
                          <w:p w:rsidR="002A51AF" w:rsidRPr="00A02EEE" w:rsidRDefault="002A51AF" w:rsidP="00F86B8B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lang w:val="ru-RU"/>
                              </w:rPr>
                            </w:pPr>
                            <w:r w:rsidRPr="00A02EEE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14"/>
                                <w:lang w:val="ru-RU"/>
                              </w:rPr>
                              <w:t>КУРСЫ И УРОКИ-ЛЕКЦИИ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5183789F" id="Rectangle 4" o:spid="_x0000_s1028" style="position:absolute;left:0;text-align:left;margin-left:8.55pt;margin-top:158.2pt;width:159.75pt;height:2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" fillcolor="#8296b0" stroked="f">
                <v:path arrowok="t"/>
                <v:textbox inset="2.53958mm,1.2694mm,2.53958mm,1.2694mm">
                  <w:txbxContent>
                    <w:p w:rsidR="002A51AF" w:rsidRPr="00A02EEE" w:rsidRDefault="002A51AF" w:rsidP="00F86B8B">
                      <w:pPr>
                        <w:spacing w:after="0" w:line="240" w:lineRule="auto"/>
                        <w:jc w:val="center"/>
                        <w:textDirection w:val="btLr"/>
                        <w:rPr>
                          <w:lang w:val="ru-RU"/>
                        </w:rPr>
                      </w:pPr>
                      <w:r w:rsidRPr="00A02EEE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14"/>
                          <w:lang w:val="ru-RU"/>
                        </w:rPr>
                        <w:t>цели-предметы-методы-оценивание</w:t>
                      </w:r>
                    </w:p>
                    <w:p w:rsidR="002A51AF" w:rsidRPr="00A02EEE" w:rsidRDefault="002A51AF" w:rsidP="00F86B8B">
                      <w:pPr>
                        <w:spacing w:after="0" w:line="240" w:lineRule="auto"/>
                        <w:jc w:val="center"/>
                        <w:textDirection w:val="btLr"/>
                        <w:rPr>
                          <w:lang w:val="ru-RU"/>
                        </w:rPr>
                      </w:pPr>
                      <w:r w:rsidRPr="00A02EEE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14"/>
                          <w:lang w:val="ru-RU"/>
                        </w:rPr>
                        <w:t>КУРСЫ И УРОКИ-ЛЕКЦИИ</w:t>
                      </w:r>
                    </w:p>
                  </w:txbxContent>
                </v:textbox>
              </v:rect>
            </w:pict>
          </mc:Fallback>
        </mc:AlternateContent>
      </w:r>
      <w:r w:rsidRPr="002C6C2D">
        <w:rPr>
          <w:rFonts w:ascii="Times New Roman" w:hAnsi="Times New Roman" w:cs="Times New Roman"/>
          <w:noProof/>
          <w:sz w:val="28"/>
          <w:szCs w:val="28"/>
          <w:lang w:val="en-GB" w:eastAsia="en-GB"/>
        </w:rPr>
        <w:drawing>
          <wp:inline distT="0" distB="0" distL="0" distR="0" wp14:anchorId="012C9FA1" wp14:editId="27F48CED">
            <wp:extent cx="2766060" cy="24460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920910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244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iCs/>
          <w:sz w:val="28"/>
          <w:szCs w:val="28"/>
          <w:lang w:val="ru"/>
        </w:rPr>
      </w:pPr>
      <w:r w:rsidRPr="002C6C2D">
        <w:rPr>
          <w:rFonts w:ascii="Times New Roman" w:hAnsi="Times New Roman" w:cs="Times New Roman"/>
          <w:i/>
          <w:iCs/>
          <w:sz w:val="28"/>
          <w:szCs w:val="28"/>
          <w:lang w:val="ru"/>
        </w:rPr>
        <w:t xml:space="preserve">Рисунок 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ru-RU"/>
        </w:rPr>
        <w:t>1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ru"/>
        </w:rPr>
        <w:t>. Иллюстрация конструктивного согласования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iCs/>
          <w:sz w:val="28"/>
          <w:szCs w:val="28"/>
          <w:lang w:val="ru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iCs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b/>
          <w:iCs/>
          <w:sz w:val="28"/>
          <w:szCs w:val="28"/>
          <w:lang w:val="ru"/>
        </w:rPr>
        <w:t>Педагогическое образование, основанное на исследованиях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t xml:space="preserve">Признание важности педагогического образования, основанного на исследованиях, растет во всем мире (Flores, 2018). Было предложено, чтобы интеграция научных исследований и преподавания в работе преподавателей учебных заведений была эффективным решением для развития профессии во многих аспектах. Они должны уметь устанавливать четкие связи между теорией, исследованиями и педагогической практикой. Растет признание важности исследований в педагогическом образованием и их полезности для подготовки рефлексивных практиков (Flores, 2018). Педагогическое образование, основанное на исследованиях, может осуществляться в различных формах. Другими словами, содержание и методы обучения, педагогические проекты основаны на исследованиях. Это также может означать, что педагоги используют методы, ориентированные на улучшение собственных знаний обучающихся и их исследовательских навыков. Более того, педагогическое образование, основанное на исследованиях, может означать, что педагоги сами проводят исследования </w:t>
      </w:r>
      <w:r w:rsidRPr="002C6C2D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как своей работы, так и преподавания в целом. Различные формы педагогического образования на основе исследований, выявленные в ходе недавнего исследования (Cao и др., 2021), представлены в таблице </w:t>
      </w:r>
      <w:r w:rsidRPr="002C6C2D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2C6C2D">
        <w:rPr>
          <w:rFonts w:ascii="Times New Roman" w:hAnsi="Times New Roman" w:cs="Times New Roman"/>
          <w:sz w:val="28"/>
          <w:szCs w:val="28"/>
          <w:lang w:val="ru"/>
        </w:rPr>
        <w:t xml:space="preserve">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8845" w:type="dxa"/>
        <w:tblBorders>
          <w:top w:val="single" w:sz="4" w:space="0" w:color="7F7F7F"/>
          <w:left w:val="single" w:sz="4" w:space="0" w:color="8EAADB"/>
          <w:bottom w:val="single" w:sz="4" w:space="0" w:color="7F7F7F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823"/>
        <w:gridCol w:w="5022"/>
      </w:tblGrid>
      <w:tr w:rsidR="00F86B8B" w:rsidRPr="002C6C2D" w:rsidTr="002A51AF">
        <w:tc>
          <w:tcPr>
            <w:tcW w:w="3823" w:type="dxa"/>
            <w:shd w:val="clear" w:color="auto" w:fill="auto"/>
          </w:tcPr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Содержание обучения основано на исследованиях</w:t>
            </w:r>
          </w:p>
        </w:tc>
        <w:tc>
          <w:tcPr>
            <w:tcW w:w="5022" w:type="dxa"/>
            <w:shd w:val="clear" w:color="auto" w:fill="auto"/>
          </w:tcPr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 используют исследования в качестве учебного контента для передачи академических знаний будущим педагогам и развития их независимого мышления (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</w:rPr>
              <w:t>Visser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</w:rPr>
              <w:t>Wijnveen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др., 2010).</w:t>
            </w:r>
          </w:p>
        </w:tc>
      </w:tr>
      <w:tr w:rsidR="00F86B8B" w:rsidRPr="002C6C2D" w:rsidTr="002A51AF">
        <w:tc>
          <w:tcPr>
            <w:tcW w:w="3823" w:type="dxa"/>
            <w:shd w:val="clear" w:color="auto" w:fill="auto"/>
          </w:tcPr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Методы преподавания и дизайн курса основаны на исследованиях</w:t>
            </w:r>
          </w:p>
        </w:tc>
        <w:tc>
          <w:tcPr>
            <w:tcW w:w="5022" w:type="dxa"/>
            <w:shd w:val="clear" w:color="auto" w:fill="auto"/>
          </w:tcPr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 используют свою исследовательскую работу в области педагогического образования и соответствующим образом разрабатывают свои методы преподавания (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</w:rPr>
              <w:t>Cochran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</w:rPr>
              <w:t>Smith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2005; 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</w:rPr>
              <w:t>Krokfors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др., 2011)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</w:tr>
      <w:tr w:rsidR="00F86B8B" w:rsidRPr="002C6C2D" w:rsidTr="002A51AF">
        <w:tc>
          <w:tcPr>
            <w:tcW w:w="3823" w:type="dxa"/>
            <w:shd w:val="clear" w:color="auto" w:fill="auto"/>
          </w:tcPr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Применение методов преподавания, ориентированных на исследование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5022" w:type="dxa"/>
            <w:shd w:val="clear" w:color="auto" w:fill="auto"/>
          </w:tcPr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организуют курс, основанный на деятельности, ориентированной на запросы, чтобы помочь будущим педагогам мыслить аналитически и развивать свое педагогическое мышление на основе исследования (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</w:rPr>
              <w:t>Krokfors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др., 2011).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</w:tr>
      <w:tr w:rsidR="00F86B8B" w:rsidRPr="002C6C2D" w:rsidTr="002A51AF">
        <w:tc>
          <w:tcPr>
            <w:tcW w:w="3823" w:type="dxa"/>
            <w:shd w:val="clear" w:color="auto" w:fill="auto"/>
          </w:tcPr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выступают в роли исследователей в области педагогического образования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5022" w:type="dxa"/>
            <w:shd w:val="clear" w:color="auto" w:fill="auto"/>
          </w:tcPr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 проводят исследования своей педагогической практики, а также по темам педагогического образования (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</w:rPr>
              <w:t>Cochran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</w:rPr>
              <w:t>Smith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2005).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 xml:space="preserve"> </w:t>
            </w:r>
          </w:p>
        </w:tc>
      </w:tr>
      <w:tr w:rsidR="00F86B8B" w:rsidRPr="002C6C2D" w:rsidTr="002A51AF">
        <w:tc>
          <w:tcPr>
            <w:tcW w:w="3823" w:type="dxa"/>
            <w:shd w:val="clear" w:color="auto" w:fill="auto"/>
          </w:tcPr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Поощрение участия будущих педагогов в исследовательской работе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5022" w:type="dxa"/>
            <w:shd w:val="clear" w:color="auto" w:fill="auto"/>
          </w:tcPr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 вовлекают будущих педагогов в исследовательский процесс для приобретения опыта проведения исследований (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</w:rPr>
              <w:t>Visser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</w:rPr>
              <w:t>Wijnveen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др., 2010).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</w:tr>
      <w:tr w:rsidR="00F86B8B" w:rsidRPr="002C6C2D" w:rsidTr="002A51AF">
        <w:tc>
          <w:tcPr>
            <w:tcW w:w="3823" w:type="dxa"/>
            <w:shd w:val="clear" w:color="auto" w:fill="auto"/>
          </w:tcPr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Взаимосвязь между исследованиями и преподаванием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5022" w:type="dxa"/>
            <w:shd w:val="clear" w:color="auto" w:fill="auto"/>
          </w:tcPr>
          <w:p w:rsidR="00F86B8B" w:rsidRPr="002C6C2D" w:rsidRDefault="00F86B8B" w:rsidP="00F86B8B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Преподаватели учебных заведений считают, что связь между исследованиями и преподаванием является взаимодополняющей и очевидной. </w:t>
            </w:r>
            <w:r w:rsidRPr="002C6C2D">
              <w:rPr>
                <w:rFonts w:ascii="Times New Roman" w:eastAsia="Times New Roman" w:hAnsi="Times New Roman" w:cs="Times New Roman"/>
                <w:sz w:val="28"/>
                <w:szCs w:val="28"/>
              </w:rPr>
              <w:t>Преподавание и научные исследования поддерживают друг друга.</w:t>
            </w:r>
          </w:p>
        </w:tc>
      </w:tr>
    </w:tbl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t>Таблица 1. Формы педагогического образования, на основе исследований (Cao, Postareff, Lindblom-Ylänne &amp; Toom, 2021)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t>Педагогическое образование может применять подход, основанный на исследованиях различными способами, и важно учитывать культурный контекст и практику. Конечная цель педагогического образования, основанного на исследованиях, заключается в том, чтобы помочь будущим педагогам стать педагогически мыслящими, рефлексивными любознательным и ориентированными на запросы педагогами. Педагогическое мышление означает способность анализировать и концептуализировать образовательные явления, оценивать их как часть более масштабных учебных процессов, принимать рациональные и основанные на теории решения и обосновывать свои решения и действия. Их готовность потреблять и проводить исследования повышает их способность решать задачи будущего (Toom и др., 2010).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t>Педагогическое образование, основанное на исследовании, не только способствует профессиональному развитию самих преподавателей вузов, но и способствует рефлексивному и углубленному обучению будущих педагогов. Участвуя в исследовательской деятельности, будущие учителя могут приобрести набор важных компетенций, таких как критическое мышление, умение решать проблемы и рефлексивные навыки (Lunenberg, 2010).  Будущие учителя могут учиться не только на инструкциях своих преподавателей, но и на том, как преподаватели вовлекают своих будущих учителей в совместную и интерактивную деятельность по преподаванию и обучению (Berry, 2004).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t xml:space="preserve">Для того, чтобы педагогическое образование, основанное на исследованиях, применялось на практике, оно должно быть направлено на обучение навыкам исследования, процессу проведения и документирования   собственной исследовательской деятельности, что необходимо отобразить в ОП педагогического образования. Кроме этого, программы педагогического образования должны развивать у будущих учителей подход к работе, ориентированный на исследования, а также совершенствовать их исследовательские навыки. Для того, чтобы стать рефлексирующим практикующим специалистом, ориентированным на </w:t>
      </w:r>
      <w:r w:rsidRPr="002C6C2D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исследование, требуется время и пространство для глубоких размышлений о теории, практике и связи между ними. Поэтому ОП педагогического образования должна предоставлять возможности для размышлений и отработки новых навыков.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b/>
          <w:sz w:val="28"/>
          <w:szCs w:val="28"/>
          <w:lang w:val="ru"/>
        </w:rPr>
        <w:t>Междисциплинарное обучение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t>Предметно-языковое интегрированное обучение (CLIL)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t xml:space="preserve">CLIL (Предметно-языковое интегрированное обучение) - это двухуровневый образовательный подход, при котором для изучения и преподавания как предмета, так и языка используется дополнительный язык (Coyle, Hood &amp; Marsh, 2010). Общий термин CLIL также включает в себя ряд других языковых программ, таких как двуязычное образование, обучение на английском языке или программы погружения (Coyle, 2007; Mehisto, Marsh, and Frigols, 2008). Но CLIL отличается от этих языковых программ тем, что в равной степени уделяет внимание как предмету, так и языку (Coyle, 2008; Dalton-Puffer, 2008; De Zarobe, 2008; Marsh, 2012). Таким образом, данный подход не является ни изучением языка, ни изучением предмета, а представляет собой комбинацию того и другого; следовательно, внимание уделяется как языку, так и предмету. Вопреки распространенному мнению, обучение в рамках CLIL происходит с использованием иностранного языка и через него, и это не тот подход, когда неязыковые предметы преподаются на иностранном языке (Eurydice, 2006). 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t xml:space="preserve">Причины введения CLIL включают предоставление обучающимся более целостного образовательного опыта, а также результаты изучения предмета и языка, реализованные в классе. Кроме того, преимущества CLIL также связаны с результатами междисциплинарных исследований в области неврологии и образования (Coyle, Hood &amp; Marsh, 2010). Благодаря данным преимуществам CLIL все больше привлекает внимание заинтересованных сторон на разных континентах.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t>С точки зрения применения ОП, подход CLIL является инклюзивным и гибким; он включает в себя ряд моделей, которые можно адаптировать в зависимости от возраста, способностей и потребностей обучающихся (Coyle, 2007). Таким образом, реализация CLIL варьируется в зависимости от предмета. На первом этапе изучение языка может быть включено в ОП и связано с одним или несколькими дисциплинами ОП, например, через конкретные темы или проекты (образ жизни, спорт и праздники).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t xml:space="preserve">На втором этапе, CLIL может устанавливать конкретные связи между языком и предметом (например, история через казахский, наука через английский), или он может использовать более широкий подход, </w:t>
      </w:r>
      <w:r w:rsidRPr="002C6C2D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объединяющий язык с частями ОП. В последнее время CLIL в меньшей степени ориентировано на одну дисциплину и развивается благодаря связям с различными дисциплинами или темами. Содержание уроков может включать конкретные аспекты ОП по отдельным дисциплинам. С практической точки зрения, планирование уроков предполагает совместную работу по ряду предметов с учетом межпредметных особенностей среднего образования.  Но существует необходимость в исследованиях, чтобы выяснить, совместим ли такой подход с местными условиями.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t>Существующие модели ОП, интегрирующие CLIL, различаются по продолжительности: от одного комплекса, состоящего из последовательности 2-3 уроков, до более продолжительного подхода с использованием модулей, длящихся полсеместра и более. Некоторые успешные примеры включают школы с двуязычными секциями, где предметы преподаются с использованием другого языка в течение длительных периодов времени (Coyle и др., 2010).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sz w:val="28"/>
          <w:szCs w:val="28"/>
          <w:lang w:val="ru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i/>
          <w:sz w:val="28"/>
          <w:szCs w:val="28"/>
          <w:lang w:val="ru"/>
        </w:rPr>
        <w:t>STEM (Наука, Технология, Инженерия, Математика) образование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t xml:space="preserve">Междисциплинарность в естественных науках и математике, так называемое STEM-образование, можно определить, как "попытку объединить некоторые или все четыре дисциплины - науку, технологии, инженерию и математику - в одном классе, блоке или уроке, который основан на связях между предметами и проблемами реального мира" (Moore и др., 2014). STEM-образование направлено на подготовку будущих учителей к проектированию и преподаванию основанных на исследованиях STEM-уроков для развития в обучающихся способности получения доступа к научной информации и понимания ее значения в жизни и глобальных перспектив (Feinstein и др., 2013).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t>Активное обучение включает методы, ориентированные на обучающихся, такие как проектное обучение, а также использование разнообразных условий обучения вне класса и сообществ обучающихся и ИКТ. С другой стороны, естественно-научное образование также должно быть ориентировано на компетенции с акцентом на обучение через науку и переход от STEM к STEAM (A = творчество (art)) путем соединения науки с другими предметами и дисциплинами. В ОП в Казахстане “А” должна включать, по крайней мере, развитие гуманитарных навыков у будущих педагогов (Отчет KAZ ITE D-3)</w:t>
      </w:r>
      <w:r w:rsidRPr="002C6C2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i/>
          <w:sz w:val="28"/>
          <w:szCs w:val="28"/>
          <w:lang w:val="ru"/>
        </w:rPr>
        <w:t>Цифровизация в образовании и развитие цифровой компетентности педагогов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Новые информационно-коммуникационные технологии (ИКТ) предоставляют педагогам и обучающимся инновационную учебную среду для стимулирования и совершенствования процесса преподавания и обучения. В данном контексте разрабатываются новые образовательные концепции, такие как онлайн-обучение, смешанное и гибридное обучение (López-Pérez и др., 2011). Гибридное или смешанное обучение можно определить как интеграцию очного обучения в классе с использованием веб-инструментов (Garrison &amp; Kanuka, 2004), в отличие от полного онлайн-обучения. Смешанное или гибридное обучение приобретает все большее значение в дополнение к традиционным формам обучения. Часто эти два термина определяются аналогично, но также могут быть дифференцированы. Смешанное обучение можно определить, как сочетание различных мероприятий, основанных на событиях, включая обычное очное обучение в классе, электронное обучение и самообучение, в то время как в гибридном обучении часть учебных мероприятий и заданий переносится из очной среды в среду дистанционного обучения (Koohang и др., 2006).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t>Смешанные формы обучения способны повысить как эффективность, так и результативность учебного процесса, а некоторые исследователи предполагают, что смешанное обучение может быть даже более эффективным и результативным по сравнению с традиционной моделью (Garrison &amp; Kanuka, 2004). Другие преимущества смешанных форм обучения включают удобство, удовлетворенность обучающихся, гибкость и более высокий уровень удержания (Koohang и др., 2006).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t>В ситуациях, когда количество обучающихся в группе высоко, онлайн, смешанные или гибридные формы обучения способны предоставить больше возможностей для повышения качества обучения (Osguthorpe &amp; Graham, 2003). В рамках педагогического образования будущие педагоги также могут учиться у своих преподавателей использованию различных цифровых инструментов и платформ. Таким образом, навыками применения цифровых инструментов должны обладать не только преподаватели вузов, но и будущие педагоги, поскольку того требует наступившее время  неопределенности и внезапных изменений, таких как пандемии, политические и общественные ситуации, когда необходимо гибкое и продвинутое использование цифровых инструментов и методов обучения, функциональных в онлайн-контекстах</w:t>
      </w:r>
      <w:r w:rsidRPr="002C6C2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b/>
          <w:sz w:val="28"/>
          <w:szCs w:val="28"/>
          <w:lang w:val="ru"/>
        </w:rPr>
        <w:t>Инклюзивное образование и признание различных категорий обучающихся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t xml:space="preserve">Инклюзивное образование - это принцип, который означает, что все будущие учителя, независимо от их физических, психологических и </w:t>
      </w:r>
      <w:r w:rsidRPr="002C6C2D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когнитивных особенностей, должны иметь доступ к образованию и учиться вместе со своими сверстниками. Инклюзивная педагогика - это педагогический подход, на который влияет социокультурный контекст обучения (Florian &amp; Black-Hawkins, 2011), и он направлен на удовлетворение разнообразных потребностей обучающихся в обучении как можно более разнообразными способами.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t>Концепции "инклюзия" и "разнообразие" анализируются в практике преподавания и образования, при этом центральное место занимают мероприятия и меры, способствующие инклюзии. Ключевыми словами в образовании являются равенство в образовании, доступность, индивидуальность, обучение на протяжении всей жизни и сотрудничество. В педагогическом образовании особое внимание уделяется формированию у будущих педагогов восприятия себя как экспертов по внедрению инклюзии. Важно обновить инклюзивную педагогику включением новых методов, таких как совместное и дифференцированное обучение. Задача преподавателя - подготовить и направить будущих учителей к обучению на протяжении всей жизни, принимая во внимание индивидуальный стиль обучения каждого студента. Четыре основные ценности, связанные с преподаванием и обучением были определены в качестве основы для работы всех педагогов в инклюзивном образовании (Европейское агентство). Эти основные ценности связаны с областями компетенций педагоги. Области компетенций состоят из трех элементов: ценности, знания и навыки. Все педагоги должны быть привержены идее равенства всех обучающихся (Saloviita, 2018)</w:t>
      </w:r>
      <w:r w:rsidRPr="002C6C2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b/>
          <w:sz w:val="28"/>
          <w:szCs w:val="28"/>
          <w:lang w:val="ru"/>
        </w:rPr>
        <w:t>Профессиональное развитие педагогов и управление изменениями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t>Учитывая динамичный и постоянно меняющийся характер работы педагогов, преподаватели должны постоянно обучаться на протяжении всей своей профессиональной карьеры. Профессиональное развитие педагогов должно быть направлено одновременно на убеждения педагогов, их понимание и улучшение практики (Timperley &amp; Phillips, 2003), а также на интеграцию теоретических и практических знаний (Tynjälä, Häkkinen &amp; Hämäläinen, 2004). Эмпирические данные исследований в системе высшего образования в РК указывают на важность профессионального развития педагогов в свете постоянных изменений современного общества (Жунусова и др., 2021; Жунусова, 2019). Часто опыт успешного внедрения в преподавание меняет ценности и убеждения педагогов, поэтому положительный опыт имеет огромное значение для профессионального развития педагогов (Guskey, 1989).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lastRenderedPageBreak/>
        <w:t>Развитие и рост педагога можно понимать по-разному: 1) растущее понимание своей предметной области, чтобы лучше понять, что преподавать; 2) получение большего практического опыта в качестве педагога, чтобы лучше понять, как преподавать; 3) формирование набора  стратегий преподавания, чтобы стать более опытным педагогом; 4) выяснение того, какие стратегии преподавания являются наиболее эффективными для педагога, чтобы стать более успешным педагогом, и 5) углубление понимания того, какие стратегии являются эффективными для обучающихся, чтобы содействовать обучению (Åkerlind, 2007).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t>Важно отметить, что профессиональное развитие педагогов часто является достаточно медленным процессом. Кроме того, развитие не является линейным континуумом: оно может прерываться по различным причинам (Beijaard, Meijer &amp; Verloop, 2004). Некоторые педагоги могут воспринимать изменения и развитие как угрозу, а процессы изменения часто сопровождаются чувствами тревоги или неуверенности (Postareff и др., 2008). Такие негативные эмоции в отношении изменений могут сузить внимание педагога (Fredrickson, 2001). Поэтому важно, чтобы педагоги получали достаточную поддержку из различных источников (например, от коллег, руководителей, рабочей среды) и положительную обратную связь. Педагогам также важно понять, что неудачи являются частью профессионального развития педагога, а ошибки следует рассматривать как возможность обучения. Было доказано, что, когда у педагогов есть возможность делиться опытом и участвовать в сотрудничестве со своими коллегами, это оказывает положительное влияние на их обучение и развитие (Voogt и др., 2011). Когда педагоги чувствуют себя хорошо и вовлечены в свою работу, они с большей вероятностью будут участвовать в педагогической практике, которая способствует их развитию (Fredrickson, 2001). Развитие преподавания - это непрерывный процесс, и поэтому педагогов следует поощрять к постоянному размышлению о собственном преподавании, чтобы повысить их педагогическую осведомленность (Parpala &amp; Postareff, 2021).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C6C2D">
        <w:rPr>
          <w:rFonts w:ascii="Times New Roman" w:hAnsi="Times New Roman" w:cs="Times New Roman"/>
          <w:sz w:val="28"/>
          <w:szCs w:val="28"/>
          <w:lang w:val="ru"/>
        </w:rPr>
        <w:t>Педагогам также должна быть предоставлена свобода выбора, которая относится к возможностям педагога влиять, принимать решения и предпринимать какие-либо действия. Цель осуществления свободы выбора состоит в том, чтобы создать новые методы работы и изменить ход деятельности (Hökkä и др., 2012). Когда у педагогов есть возможность участвовать в развитии и изменениях, и когда они чувствуют, что их мнение действительно важно, они, скорее всего, будут очень увлечены своей работой (Day, Elliot &amp; Kington, 2005; Pyhältö и др., 2012).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F86B8B" w:rsidRPr="002C6C2D" w:rsidRDefault="00F86B8B" w:rsidP="00F86B8B">
      <w:pPr>
        <w:keepNext/>
        <w:keepLines/>
        <w:tabs>
          <w:tab w:val="left" w:pos="284"/>
          <w:tab w:val="left" w:pos="426"/>
        </w:tabs>
        <w:spacing w:before="240" w:after="0"/>
        <w:jc w:val="both"/>
        <w:outlineLvl w:val="0"/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</w:rPr>
      </w:pPr>
      <w:bookmarkStart w:id="116" w:name="_Toc119109391"/>
      <w:bookmarkStart w:id="117" w:name="_Toc123693859"/>
      <w:bookmarkStart w:id="118" w:name="_Toc128168847"/>
      <w:bookmarkStart w:id="119" w:name="_Toc132026260"/>
      <w:bookmarkStart w:id="120" w:name="_Toc132045550"/>
      <w:bookmarkStart w:id="121" w:name="_Toc137339715"/>
      <w:r w:rsidRPr="002C6C2D">
        <w:rPr>
          <w:rFonts w:ascii="Times New Roman" w:eastAsiaTheme="majorEastAsia" w:hAnsi="Times New Roman" w:cstheme="majorBidi"/>
          <w:b/>
          <w:bCs/>
          <w:color w:val="2F5496" w:themeColor="accent1" w:themeShade="BF"/>
          <w:sz w:val="28"/>
          <w:szCs w:val="28"/>
          <w:lang w:val="kk-KZ"/>
        </w:rPr>
        <w:lastRenderedPageBreak/>
        <w:t>Список литературы</w:t>
      </w:r>
      <w:bookmarkEnd w:id="116"/>
      <w:bookmarkEnd w:id="117"/>
      <w:bookmarkEnd w:id="118"/>
      <w:bookmarkEnd w:id="119"/>
      <w:bookmarkEnd w:id="120"/>
      <w:bookmarkEnd w:id="121"/>
      <w:r w:rsidRPr="002C6C2D"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</w:rPr>
        <w:t xml:space="preserve">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sz w:val="28"/>
          <w:szCs w:val="28"/>
          <w:lang w:val="ru-RU"/>
        </w:rPr>
        <w:t xml:space="preserve">Об образовании (2007). Закон Республики Казахстан; с изменениями от 27.12.2019.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C2D">
        <w:rPr>
          <w:rFonts w:ascii="Times New Roman" w:hAnsi="Times New Roman" w:cs="Times New Roman"/>
          <w:sz w:val="28"/>
          <w:szCs w:val="28"/>
          <w:lang w:val="ru-RU"/>
        </w:rPr>
        <w:t xml:space="preserve">Об утверждении Концепции непрерывного образования (2021 г.). Постановление Правительства Республики Казахстан от 8 июля 2021 года № 471.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>Beijaard, D., Meijer, P. C., &amp; Verloop, N. (2004). Reconsidering research on teachers’ professional identity.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Teaching and teacher education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, 20(2), p. 107-128.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Berry, A. (2004). Self study in teaching about teaching. In J. J. Loughran, M. L. Hamilton, V. K. LaBoskey, &amp; T. Russell (Eds.), 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 handbook of self-study of teaching and teacher education practices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>. Dordrecht: Springer. 1295-1332.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Biggs, J. (1996). Enhancing Teaching through Constructive Alignment. 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Higher Education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>, 32, p. 347-364.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Biggs, J., &amp; Tang, C. (2011). 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Teaching for Quality Learning at University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>. Maidenhead, UK: Open University Press.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Boud, D. &amp; Falchikov, N. (2006): Aligning assessment with long‐term learning. 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Assessment &amp; Evaluation in Higher Education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>, 31(4), p. 399-413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Cao, Y., Postareff, L., Lindblom-Ylänne, S. &amp; Toom, A. (2021). A survey research on Finnish teacher educators' research-teaching integration and its relationship with their approaches to teaching. 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European Journal of Teacher Education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Cochran-Smith, M. (2005). Teacher Educators as Researchers: Multiple Perspectives. 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Teaching and Teacher Education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>, 21(2), p. 219–225.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Coyle, D. (2007). Content and Language Integrated Learning: Towards a Connected Research Agenda for CLIL Pedagogies. 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 Journal of Bilingual Education and Bilingualism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, 10(5), p. 543–562.  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Coyle, D. (2008). CLIL - a Pedagogical Approach From the European Perspective. In 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Encyclopedia of Language and Education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, edited by N. Hornberger, p. 1200–1214. Boston: Springer US.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Coyle, D., Hood, P., &amp; Marsh, D. (2010). 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CLIL: Content and Language Integrated Learning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. Cambridge: Cambridge University Press.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Dalton-Puffer, C. (2008). Outcomes and Processes in Content and Language Integrated Learning (CLIL): Current Research From Europe. In 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Future Perspectives for English Language Teaching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, edited by W. Delanoy, and L. Volkmann, p. 1–19. Heidelberg: Carl Winter.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>Day, C., Elliot, B., &amp; Kington, A. (2005). Reform, standards and teacher identity: Challenges of sustaining commitment.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Teaching and teacher Education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, 21(5), p. 563-577.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De Zarobe, Y. R. (2008). CLIL and Foreign Language Learning: A Longitudinal Study in the Basque Country. 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 CLIL Research Journal,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 1(1), p. 60–73.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European Agency. 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Profile of Inclusive Teachers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. https://www.european-agency.org/projects/te4i/profile-inclusive-teachers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Eurydice. 2006. 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Content and Language Integrated Learning (CLIL) at School in Europe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. Brussels: Eurydice.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</w:rPr>
        <w:t xml:space="preserve">Feinstein, N. W., Allen, S., &amp; Jenkins, E. (2013). 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Outside the pipeline: Reimagining science education for nonscientists. 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Science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>, 340(6130), p. 314-317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Flores, M.A. (2018). Linking Teaching and Research in Initial Teacher Education:  Knowledge Mobilisation and Research-informed Practice. 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Journal of Education for Teaching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>, 44 (5), p. 621–636.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Florian, L., &amp; Black‐Hawkins, K. (2011). Exploring inclusive pedagogy. 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British Educational Research Journal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, 37(5), p. 813–828.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>Fredrickson, B. L. (2001). The role of positive emotions in positive psychology: the broaden-and-build theory of positive emotions.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 American psychologist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, 56(3), p. 218.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</w:rPr>
        <w:t xml:space="preserve">Garrison, D. R., &amp; Kanuka, H. (2004). 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>Blended learning: Uncovering its transformative potential in higher education.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The internet and higher education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, 7(2), p. 95-105.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Guskey, T.R. (1989). Attitude and perceptual change in teachers. 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,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 13, p. 439-453.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</w:rPr>
        <w:lastRenderedPageBreak/>
        <w:t xml:space="preserve">Hazelkorn, E., Ryan, C., Beernaert, Y., Constantinou, C., Deca, L., Grangeat, M., Karikorpi, M., Lazoudis, A., Pintó, R. &amp; Welzel-Breuer, M. (2015). 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Science Education for Responsible Citizenship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>. European Commission: Directorate-General for Research and Innovation, Science with and for Society.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</w:rPr>
        <w:t xml:space="preserve">Hökkä, P., Eteläpelto, A., &amp; Rasku-Puttonen, H. (2012). 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>The professional agency of teacher educators amid academic discourses.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 Journal of Education for Teaching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, 38(1), p. 83-102.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Jones, S. (2003). Measuring the quality of higher education: linking teaching quality measures at the delivery level to administrative measures at the university level. </w:t>
      </w:r>
      <w:r w:rsidRPr="002C6C2D">
        <w:rPr>
          <w:rFonts w:ascii="Times New Roman" w:hAnsi="Times New Roman" w:cs="Times New Roman"/>
          <w:i/>
          <w:iCs/>
          <w:color w:val="202124"/>
          <w:sz w:val="28"/>
          <w:szCs w:val="28"/>
          <w:lang w:val="en-US"/>
        </w:rPr>
        <w:t>Quality in Higher Education</w:t>
      </w:r>
      <w:r w:rsidRPr="002C6C2D">
        <w:rPr>
          <w:rFonts w:ascii="Times New Roman" w:hAnsi="Times New Roman" w:cs="Times New Roman"/>
          <w:color w:val="202124"/>
          <w:sz w:val="28"/>
          <w:szCs w:val="28"/>
          <w:lang w:val="en-US"/>
        </w:rPr>
        <w:t>, 9(3), 223-229.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Koohang, A., Britz, J., &amp; Seymour, T. (2006). Panel Discussion. Hybrid/blended learning: Advantages, Challenges, Design and Future Directions. 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In Proceedings of the 2006 Informing science and IT education joint conference 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(p. 155-157).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</w:rPr>
        <w:t xml:space="preserve">Krokfors, L., Kynäslahti, H., Stenberg, K., Toom, A., Maaranen, K., Jyrhämä, R., Byman, R. &amp; Kansanen, P. (2011). 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Investigating Finnish Teacher Educators’ Views on Research-based  Teacher Education. 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Teaching Education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>, 22(1), p. 1–13.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>López-Pérez, M. V., Pérez-López, M. C., &amp; Rodríguez-Ariza, L. (2011). Blended learning in higher education: Students’ perceptions and their relation to outcomes.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 Computers &amp; education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, 56(3), p. 818-826.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Lunenberg, M. (2010). Characteristics, scholarship and research of teacher educators. In P. Peterson, E. Baker, &amp; B. McGaw (Eds.), 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 encyclopedia of education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 (p. 676-680). Oxford, UK: Elsevier.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Marsh, D. (2012). 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Content and Language Integrated Learning (CLIL). A Development Trajectory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. Cordoba: Servicio de Publicaciones de la Universidad de Córdoba.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Mehisto, P., Marsh, D. &amp; Frigols, M. J. (2008). 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Uncovering CLIL Content and Language Integrated Learning in Bilingual and Multilingual Education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. London: Macmillan.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Moore, T. J., Stohlmann, M. S., Wang, H. H., Tank, K. M., Glancy, A. W., &amp; Roehrig, G. H. (2014). Implementation and integration of engineering in K-12 STEM education. In 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Engineering in Pre-College Settings: Synthesizing Research, Policy, and Practices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 (p. 35-60). </w:t>
      </w:r>
      <w:r w:rsidRPr="002C6C2D">
        <w:rPr>
          <w:rFonts w:ascii="Times New Roman" w:hAnsi="Times New Roman" w:cs="Times New Roman"/>
          <w:color w:val="444444"/>
          <w:spacing w:val="8"/>
          <w:sz w:val="28"/>
          <w:szCs w:val="28"/>
          <w:shd w:val="clear" w:color="auto" w:fill="FFFFFF"/>
        </w:rPr>
        <w:t>West Lafayette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>: Purdue University Press.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OECD (2020). </w:t>
      </w:r>
      <w:r w:rsidRPr="002C6C2D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Raising the Quality of Initial Teacher Education and support for early career teachers in Kazakhstan</w:t>
      </w:r>
      <w:r w:rsidRPr="002C6C2D">
        <w:rPr>
          <w:rFonts w:ascii="Times New Roman" w:eastAsia="Times New Roman" w:hAnsi="Times New Roman" w:cs="Times New Roman"/>
          <w:sz w:val="28"/>
          <w:szCs w:val="28"/>
          <w:lang w:val="en-US"/>
        </w:rPr>
        <w:t>. OECD Education Policy Perspectives, No. 25, OECD Publishing, Paris.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>Osguthorpe, R. T., &amp; Graham, C. R. (2003). Blended learning environments: Definitions and directions.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 Quarterly review of distance education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, 4(3), p. 227-33.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Parpala, A., &amp; Postareff, L., (2021). Supporting high-quality teaching in higher education through the HowUTeach self-reflection tool. 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Ammattikasvatuksen aikakauskirja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, 4, 2021.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</w:rPr>
        <w:t xml:space="preserve">Postareff, L., Lindblom-Ylänne, S., &amp; Nevgi, A. (2008). 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>A follow-up study of the effect of pedagogical training on teaching in higher education.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 Higher Education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, 56(1), p. 29-43.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Prosser, M., &amp; Trigwell, K. (2014). Qualitative Variation in Approaches to University Teaching and Learning in Large First-Year Classes. 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Higher Education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>, 67, p. 783-795.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</w:rPr>
        <w:t xml:space="preserve">Pyhältö, K., Pietarinen, J., &amp; Soini, T. (2012). 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>Do comprehensive school teachers perceive themselves as active professional agents in school reforms?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 Journal of Educational Change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, 13(1), p. 95-116.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Salamanca Statement. (1994). 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The Salamanca statement and framework for action on special needs education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. Salamanca: UNESCO, Ministry of education and Science. https://www.european-agency.org/sites/default/files/salamanca-statement-and-framework.pdf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>Saloviita, T. 2018.  Attitudes of Teachers Towards Inclusive Education in Finland. https://www.tandfonline.com/doi/full/10.1080/00313831.2018.1541819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</w:pPr>
      <w:r w:rsidRPr="002C6C2D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Sharplin, E., Ibrasheva, A., Shamatov, D., Rakisheva, A. (2020). </w:t>
      </w:r>
      <w:r w:rsidRPr="002C6C2D"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Analysis of Teacher Education in Kazakhstan in Context of Modern International Practice. Bulletin of KazNU, Pedagogical Series, 64(3), pp. 12-27. 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The Universal Declaration of Human Rights (1948). https://www.un.org/en/aboutus/universal-declaration-of-human-rights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>Timperley, H. S., &amp; Phillips, G. (2003). Changing and sustaining teachers’ expectations through professional development in literacy.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Teaching and teacher education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, 19(6), p. 627-641.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</w:rPr>
        <w:t xml:space="preserve">Toom, A., Kynäslahti, H., Krokfors, L., Jyrhämä, R., Byman, R., Stenberg, K., Maaranen, K., &amp; Kansanen, P. (2010). 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Experiences of a research-based approaches to teacher education: Suggestions for future policies. 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European Journal of Education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, 45(2), p. 331-344.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>Tran, N., Charbonneau, J., Benitez, V.V., David, M.A., Tran, G., &amp; Lacroix, G. (2016). Tran et al conference ISBT 2010.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</w:rPr>
        <w:t xml:space="preserve">Tynjälä, P., Häkkinen, P., &amp; Hämäläinen, R. (2014). 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>TEL@ work: Toward integration of theory and practice.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 British Journal of Educational Technology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, 45(6), p. 990-1000.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Visser-Wijnveen, G. J., Van Driel, J. H., Van Der Rijst, R.M., Verloop, N. &amp; Visser, A. (2010). The Ideal Research-teaching Nexus in the Eyes of Academics: Building Profiles. 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Higher Education Research &amp; Development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>, 29 (2), p. 195–210.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>Voogt, J., Westbroek, H., Handelzalts, A., Walraven, A., McKenney, S., Pieters, J., &amp; De Vries, B. (2011). Teacher learning in collaborative curriculum design.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Teaching and teacher education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 xml:space="preserve">, 27(8), p. 1235-1244. </w:t>
      </w:r>
    </w:p>
    <w:p w:rsidR="00F86B8B" w:rsidRPr="002C6C2D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F86B8B" w:rsidRDefault="00F86B8B" w:rsidP="00F86B8B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6C2D">
        <w:rPr>
          <w:rFonts w:ascii="Times New Roman" w:hAnsi="Times New Roman" w:cs="Times New Roman"/>
          <w:sz w:val="28"/>
          <w:szCs w:val="28"/>
          <w:lang w:val="en-US"/>
        </w:rPr>
        <w:t>Åkerlind, G. S. (2007). Constraints on academics’ potential for developing as a teacher.</w:t>
      </w:r>
      <w:r w:rsidRPr="002C6C2D">
        <w:rPr>
          <w:rFonts w:ascii="Times New Roman" w:hAnsi="Times New Roman" w:cs="Times New Roman"/>
          <w:i/>
          <w:iCs/>
          <w:sz w:val="28"/>
          <w:szCs w:val="28"/>
          <w:lang w:val="en-US"/>
        </w:rPr>
        <w:t> Studies in higher education</w:t>
      </w:r>
      <w:r w:rsidRPr="002C6C2D">
        <w:rPr>
          <w:rFonts w:ascii="Times New Roman" w:hAnsi="Times New Roman" w:cs="Times New Roman"/>
          <w:sz w:val="28"/>
          <w:szCs w:val="28"/>
          <w:lang w:val="en-US"/>
        </w:rPr>
        <w:t>, 32(1), p. 21-37.</w:t>
      </w:r>
      <w:r w:rsidRPr="00F86B8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F86B8B" w:rsidRPr="00F86B8B" w:rsidRDefault="00F86B8B" w:rsidP="00F86B8B">
      <w:pPr>
        <w:tabs>
          <w:tab w:val="left" w:pos="284"/>
          <w:tab w:val="left" w:pos="426"/>
        </w:tabs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F86B8B" w:rsidRDefault="00F86B8B" w:rsidP="00F86B8B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F86B8B" w:rsidRDefault="00F86B8B" w:rsidP="00F86B8B">
      <w:pPr>
        <w:keepNext/>
        <w:keepLines/>
        <w:tabs>
          <w:tab w:val="left" w:pos="284"/>
          <w:tab w:val="left" w:pos="426"/>
        </w:tabs>
        <w:spacing w:before="240" w:after="0"/>
        <w:outlineLvl w:val="0"/>
        <w:rPr>
          <w:rFonts w:ascii="Times New Roman" w:eastAsiaTheme="majorEastAsia" w:hAnsi="Times New Roman" w:cs="Times New Roman"/>
          <w:color w:val="2F5496" w:themeColor="accent1" w:themeShade="BF"/>
          <w:sz w:val="28"/>
          <w:szCs w:val="28"/>
          <w:lang w:val="en-US"/>
        </w:rPr>
      </w:pPr>
    </w:p>
    <w:p w:rsidR="00F86B8B" w:rsidRPr="00F86B8B" w:rsidRDefault="00F86B8B" w:rsidP="00F86B8B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val="en-US"/>
        </w:rPr>
      </w:pPr>
    </w:p>
    <w:p w:rsidR="00F86B8B" w:rsidRPr="00F86B8B" w:rsidRDefault="00F86B8B" w:rsidP="00F86B8B">
      <w:pPr>
        <w:tabs>
          <w:tab w:val="left" w:pos="9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6B8B" w:rsidRPr="00F86B8B" w:rsidRDefault="00F86B8B" w:rsidP="002D2057">
      <w:pPr>
        <w:tabs>
          <w:tab w:val="left" w:pos="90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86B8B" w:rsidRPr="00F86B8B" w:rsidSect="00E81183">
      <w:footerReference w:type="default" r:id="rId12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2FE" w:rsidRDefault="005972FE" w:rsidP="00EA205D">
      <w:pPr>
        <w:spacing w:after="0" w:line="240" w:lineRule="auto"/>
      </w:pPr>
      <w:r>
        <w:separator/>
      </w:r>
    </w:p>
  </w:endnote>
  <w:endnote w:type="continuationSeparator" w:id="0">
    <w:p w:rsidR="005972FE" w:rsidRDefault="005972FE" w:rsidP="00EA2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&quot;Times New Roman&quot;,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+mn-ea">
    <w:panose1 w:val="00000000000000000000"/>
    <w:charset w:val="00"/>
    <w:family w:val="roman"/>
    <w:notTrueType/>
    <w:pitch w:val="default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87406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A51AF" w:rsidRDefault="002A51AF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4C46">
          <w:rPr>
            <w:noProof/>
          </w:rPr>
          <w:t>92</w:t>
        </w:r>
        <w:r>
          <w:rPr>
            <w:noProof/>
          </w:rPr>
          <w:fldChar w:fldCharType="end"/>
        </w:r>
      </w:p>
    </w:sdtContent>
  </w:sdt>
  <w:p w:rsidR="002A51AF" w:rsidRDefault="002A51A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2FE" w:rsidRDefault="005972FE" w:rsidP="00EA205D">
      <w:pPr>
        <w:spacing w:after="0" w:line="240" w:lineRule="auto"/>
      </w:pPr>
      <w:r>
        <w:separator/>
      </w:r>
    </w:p>
  </w:footnote>
  <w:footnote w:type="continuationSeparator" w:id="0">
    <w:p w:rsidR="005972FE" w:rsidRDefault="005972FE" w:rsidP="00EA20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A78C8"/>
    <w:multiLevelType w:val="hybridMultilevel"/>
    <w:tmpl w:val="5D481DB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A73E8"/>
    <w:multiLevelType w:val="hybridMultilevel"/>
    <w:tmpl w:val="AF501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35DA4"/>
    <w:multiLevelType w:val="hybridMultilevel"/>
    <w:tmpl w:val="DAC4313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2C21F0"/>
    <w:multiLevelType w:val="singleLevel"/>
    <w:tmpl w:val="EF2AC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</w:abstractNum>
  <w:abstractNum w:abstractNumId="4" w15:restartNumberingAfterBreak="0">
    <w:nsid w:val="0CC751CD"/>
    <w:multiLevelType w:val="hybridMultilevel"/>
    <w:tmpl w:val="E94ED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F10781"/>
    <w:multiLevelType w:val="hybridMultilevel"/>
    <w:tmpl w:val="7020E98C"/>
    <w:lvl w:ilvl="0" w:tplc="4A109A2E">
      <w:start w:val="1"/>
      <w:numFmt w:val="decimal"/>
      <w:lvlText w:val="%1."/>
      <w:lvlJc w:val="left"/>
      <w:pPr>
        <w:tabs>
          <w:tab w:val="num" w:pos="2025"/>
        </w:tabs>
        <w:ind w:left="2025" w:hanging="14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8D6B62"/>
    <w:multiLevelType w:val="hybridMultilevel"/>
    <w:tmpl w:val="36EA4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C33B7B"/>
    <w:multiLevelType w:val="hybridMultilevel"/>
    <w:tmpl w:val="0F4069A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1C3C5819"/>
    <w:multiLevelType w:val="multilevel"/>
    <w:tmpl w:val="EBF0160A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-3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6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4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1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28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5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42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5D04E1D"/>
    <w:multiLevelType w:val="hybridMultilevel"/>
    <w:tmpl w:val="6C1AA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971367"/>
    <w:multiLevelType w:val="hybridMultilevel"/>
    <w:tmpl w:val="1D5E0DB2"/>
    <w:lvl w:ilvl="0" w:tplc="0D4EDF9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31EC2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2C16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26E5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58B6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22D7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9A36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A8ED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5E6F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51CBE"/>
    <w:multiLevelType w:val="hybridMultilevel"/>
    <w:tmpl w:val="9266E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0E4FC4"/>
    <w:multiLevelType w:val="hybridMultilevel"/>
    <w:tmpl w:val="5C92D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8376C"/>
    <w:multiLevelType w:val="multilevel"/>
    <w:tmpl w:val="167863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87B2C4F"/>
    <w:multiLevelType w:val="hybridMultilevel"/>
    <w:tmpl w:val="1A187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147D4"/>
    <w:multiLevelType w:val="hybridMultilevel"/>
    <w:tmpl w:val="B406D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100CE6"/>
    <w:multiLevelType w:val="multilevel"/>
    <w:tmpl w:val="2DD00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752A8C"/>
    <w:multiLevelType w:val="hybridMultilevel"/>
    <w:tmpl w:val="CB4E2D4A"/>
    <w:lvl w:ilvl="0" w:tplc="7C764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3EEA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3201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2A89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16B4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9870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5A33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CECC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14BC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DD0238"/>
    <w:multiLevelType w:val="hybridMultilevel"/>
    <w:tmpl w:val="A274D02C"/>
    <w:lvl w:ilvl="0" w:tplc="86F882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CBCDC9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384C9C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39837C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C6EE87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9B8DC6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B42005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D4AF01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662C56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3A6909"/>
    <w:multiLevelType w:val="hybridMultilevel"/>
    <w:tmpl w:val="9558BF90"/>
    <w:lvl w:ilvl="0" w:tplc="C1EAE2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6C85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98A6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7496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4E6A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A4B5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96AA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3EAF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5A69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CF511A"/>
    <w:multiLevelType w:val="hybridMultilevel"/>
    <w:tmpl w:val="4E0A24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523AC"/>
    <w:multiLevelType w:val="hybridMultilevel"/>
    <w:tmpl w:val="62A02E4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47E7254C"/>
    <w:multiLevelType w:val="hybridMultilevel"/>
    <w:tmpl w:val="FB6AB410"/>
    <w:lvl w:ilvl="0" w:tplc="8D904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084E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0A31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4EB6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AEFE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ECC2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6C9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786A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4E98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080613"/>
    <w:multiLevelType w:val="hybridMultilevel"/>
    <w:tmpl w:val="D2A8F772"/>
    <w:lvl w:ilvl="0" w:tplc="F4446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6A6F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9A36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0AD2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88D7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188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D03B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1681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DC0D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157731"/>
    <w:multiLevelType w:val="hybridMultilevel"/>
    <w:tmpl w:val="A1BE7462"/>
    <w:lvl w:ilvl="0" w:tplc="08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5" w15:restartNumberingAfterBreak="0">
    <w:nsid w:val="498C4611"/>
    <w:multiLevelType w:val="hybridMultilevel"/>
    <w:tmpl w:val="8268761E"/>
    <w:lvl w:ilvl="0" w:tplc="67883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B48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EC64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0A96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9CE5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B1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5EBC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8287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C466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78275E"/>
    <w:multiLevelType w:val="hybridMultilevel"/>
    <w:tmpl w:val="19A084FC"/>
    <w:lvl w:ilvl="0" w:tplc="831EB078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704483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284A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6C6B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343B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B2A5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5097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7A48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B4B2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1F3907"/>
    <w:multiLevelType w:val="hybridMultilevel"/>
    <w:tmpl w:val="FCC6E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F67B81"/>
    <w:multiLevelType w:val="hybridMultilevel"/>
    <w:tmpl w:val="C9E2A0BA"/>
    <w:lvl w:ilvl="0" w:tplc="D63420E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ED4851C" w:tentative="1">
      <w:start w:val="1"/>
      <w:numFmt w:val="lowerLetter"/>
      <w:lvlText w:val="%2."/>
      <w:lvlJc w:val="left"/>
      <w:pPr>
        <w:ind w:left="1800" w:hanging="360"/>
      </w:pPr>
    </w:lvl>
    <w:lvl w:ilvl="2" w:tplc="22D0E9A8" w:tentative="1">
      <w:start w:val="1"/>
      <w:numFmt w:val="lowerRoman"/>
      <w:lvlText w:val="%3."/>
      <w:lvlJc w:val="right"/>
      <w:pPr>
        <w:ind w:left="2520" w:hanging="180"/>
      </w:pPr>
    </w:lvl>
    <w:lvl w:ilvl="3" w:tplc="8372317C" w:tentative="1">
      <w:start w:val="1"/>
      <w:numFmt w:val="decimal"/>
      <w:lvlText w:val="%4."/>
      <w:lvlJc w:val="left"/>
      <w:pPr>
        <w:ind w:left="3240" w:hanging="360"/>
      </w:pPr>
    </w:lvl>
    <w:lvl w:ilvl="4" w:tplc="E31077F0" w:tentative="1">
      <w:start w:val="1"/>
      <w:numFmt w:val="lowerLetter"/>
      <w:lvlText w:val="%5."/>
      <w:lvlJc w:val="left"/>
      <w:pPr>
        <w:ind w:left="3960" w:hanging="360"/>
      </w:pPr>
    </w:lvl>
    <w:lvl w:ilvl="5" w:tplc="C03670AA" w:tentative="1">
      <w:start w:val="1"/>
      <w:numFmt w:val="lowerRoman"/>
      <w:lvlText w:val="%6."/>
      <w:lvlJc w:val="right"/>
      <w:pPr>
        <w:ind w:left="4680" w:hanging="180"/>
      </w:pPr>
    </w:lvl>
    <w:lvl w:ilvl="6" w:tplc="AF50FD60" w:tentative="1">
      <w:start w:val="1"/>
      <w:numFmt w:val="decimal"/>
      <w:lvlText w:val="%7."/>
      <w:lvlJc w:val="left"/>
      <w:pPr>
        <w:ind w:left="5400" w:hanging="360"/>
      </w:pPr>
    </w:lvl>
    <w:lvl w:ilvl="7" w:tplc="081C6C02" w:tentative="1">
      <w:start w:val="1"/>
      <w:numFmt w:val="lowerLetter"/>
      <w:lvlText w:val="%8."/>
      <w:lvlJc w:val="left"/>
      <w:pPr>
        <w:ind w:left="6120" w:hanging="360"/>
      </w:pPr>
    </w:lvl>
    <w:lvl w:ilvl="8" w:tplc="02002E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5AF553E"/>
    <w:multiLevelType w:val="hybridMultilevel"/>
    <w:tmpl w:val="154A141A"/>
    <w:lvl w:ilvl="0" w:tplc="10EEE66E">
      <w:start w:val="1"/>
      <w:numFmt w:val="bullet"/>
      <w:lvlText w:val=""/>
      <w:lvlJc w:val="left"/>
      <w:rPr>
        <w:rFonts w:ascii="Symbol" w:hAnsi="Symbol" w:hint="default"/>
      </w:rPr>
    </w:lvl>
    <w:lvl w:ilvl="1" w:tplc="BB92770A" w:tentative="1">
      <w:start w:val="1"/>
      <w:numFmt w:val="bullet"/>
      <w:lvlText w:val="o"/>
      <w:lvlJc w:val="left"/>
      <w:pPr>
        <w:ind w:left="-30" w:hanging="360"/>
      </w:pPr>
      <w:rPr>
        <w:rFonts w:ascii="Courier New" w:hAnsi="Courier New" w:cs="Courier New" w:hint="default"/>
      </w:rPr>
    </w:lvl>
    <w:lvl w:ilvl="2" w:tplc="557E44AA" w:tentative="1">
      <w:start w:val="1"/>
      <w:numFmt w:val="bullet"/>
      <w:lvlText w:val=""/>
      <w:lvlJc w:val="left"/>
      <w:pPr>
        <w:ind w:left="690" w:hanging="360"/>
      </w:pPr>
      <w:rPr>
        <w:rFonts w:ascii="Wingdings" w:hAnsi="Wingdings" w:hint="default"/>
      </w:rPr>
    </w:lvl>
    <w:lvl w:ilvl="3" w:tplc="805826A0" w:tentative="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4" w:tplc="28F0C8AC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5" w:tplc="073261CC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6" w:tplc="61207046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7" w:tplc="A002DB98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8" w:tplc="14F4542C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</w:abstractNum>
  <w:abstractNum w:abstractNumId="30" w15:restartNumberingAfterBreak="0">
    <w:nsid w:val="582C4DA0"/>
    <w:multiLevelType w:val="hybridMultilevel"/>
    <w:tmpl w:val="851884EE"/>
    <w:lvl w:ilvl="0" w:tplc="08090001">
      <w:start w:val="1"/>
      <w:numFmt w:val="bullet"/>
      <w:lvlText w:val=""/>
      <w:lvlJc w:val="left"/>
      <w:pPr>
        <w:ind w:left="11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31" w15:restartNumberingAfterBreak="0">
    <w:nsid w:val="5A471D92"/>
    <w:multiLevelType w:val="hybridMultilevel"/>
    <w:tmpl w:val="3482B4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237D6B"/>
    <w:multiLevelType w:val="hybridMultilevel"/>
    <w:tmpl w:val="6D80487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61721B9B"/>
    <w:multiLevelType w:val="hybridMultilevel"/>
    <w:tmpl w:val="720497B0"/>
    <w:lvl w:ilvl="0" w:tplc="D0A83C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EE83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4CCC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1455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36D3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862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D0BE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767C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502F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A55BBA"/>
    <w:multiLevelType w:val="hybridMultilevel"/>
    <w:tmpl w:val="112C4012"/>
    <w:lvl w:ilvl="0" w:tplc="31DE6146">
      <w:start w:val="1"/>
      <w:numFmt w:val="bullet"/>
      <w:lvlText w:val=""/>
      <w:lvlJc w:val="left"/>
      <w:rPr>
        <w:rFonts w:ascii="Symbol" w:hAnsi="Symbol" w:hint="default"/>
      </w:rPr>
    </w:lvl>
    <w:lvl w:ilvl="1" w:tplc="1C36B7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C4AF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AE4D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A837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24F4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909B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8A3D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C1A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CF505D"/>
    <w:multiLevelType w:val="hybridMultilevel"/>
    <w:tmpl w:val="BA6AE624"/>
    <w:lvl w:ilvl="0" w:tplc="B6B23E3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8115F8"/>
    <w:multiLevelType w:val="hybridMultilevel"/>
    <w:tmpl w:val="1652A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C64BBF"/>
    <w:multiLevelType w:val="hybridMultilevel"/>
    <w:tmpl w:val="D87A37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C04813"/>
    <w:multiLevelType w:val="hybridMultilevel"/>
    <w:tmpl w:val="A7FC1A74"/>
    <w:lvl w:ilvl="0" w:tplc="702EFB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A2D6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6E10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9034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0A21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5410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BC16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2C40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2A62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556C75"/>
    <w:multiLevelType w:val="hybridMultilevel"/>
    <w:tmpl w:val="FFFFFFFF"/>
    <w:lvl w:ilvl="0" w:tplc="6BE464A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3BC22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9434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A6F1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D8C9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AE46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E20C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BA7A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EAD7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B555A7"/>
    <w:multiLevelType w:val="hybridMultilevel"/>
    <w:tmpl w:val="88522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3"/>
  </w:num>
  <w:num w:numId="3">
    <w:abstractNumId w:val="33"/>
  </w:num>
  <w:num w:numId="4">
    <w:abstractNumId w:val="17"/>
  </w:num>
  <w:num w:numId="5">
    <w:abstractNumId w:val="38"/>
  </w:num>
  <w:num w:numId="6">
    <w:abstractNumId w:val="25"/>
  </w:num>
  <w:num w:numId="7">
    <w:abstractNumId w:val="22"/>
  </w:num>
  <w:num w:numId="8">
    <w:abstractNumId w:val="28"/>
  </w:num>
  <w:num w:numId="9">
    <w:abstractNumId w:val="10"/>
  </w:num>
  <w:num w:numId="10">
    <w:abstractNumId w:val="26"/>
  </w:num>
  <w:num w:numId="11">
    <w:abstractNumId w:val="19"/>
  </w:num>
  <w:num w:numId="12">
    <w:abstractNumId w:val="29"/>
  </w:num>
  <w:num w:numId="13">
    <w:abstractNumId w:val="34"/>
  </w:num>
  <w:num w:numId="14">
    <w:abstractNumId w:val="18"/>
  </w:num>
  <w:num w:numId="15">
    <w:abstractNumId w:val="6"/>
  </w:num>
  <w:num w:numId="16">
    <w:abstractNumId w:val="4"/>
  </w:num>
  <w:num w:numId="17">
    <w:abstractNumId w:val="27"/>
  </w:num>
  <w:num w:numId="18">
    <w:abstractNumId w:val="16"/>
  </w:num>
  <w:num w:numId="19">
    <w:abstractNumId w:val="0"/>
  </w:num>
  <w:num w:numId="20">
    <w:abstractNumId w:val="12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20"/>
  </w:num>
  <w:num w:numId="24">
    <w:abstractNumId w:val="3"/>
  </w:num>
  <w:num w:numId="25">
    <w:abstractNumId w:val="13"/>
  </w:num>
  <w:num w:numId="26">
    <w:abstractNumId w:val="8"/>
  </w:num>
  <w:num w:numId="27">
    <w:abstractNumId w:val="11"/>
  </w:num>
  <w:num w:numId="28">
    <w:abstractNumId w:val="35"/>
  </w:num>
  <w:num w:numId="29">
    <w:abstractNumId w:val="40"/>
  </w:num>
  <w:num w:numId="30">
    <w:abstractNumId w:val="15"/>
  </w:num>
  <w:num w:numId="31">
    <w:abstractNumId w:val="1"/>
  </w:num>
  <w:num w:numId="32">
    <w:abstractNumId w:val="9"/>
  </w:num>
  <w:num w:numId="33">
    <w:abstractNumId w:val="14"/>
  </w:num>
  <w:num w:numId="34">
    <w:abstractNumId w:val="21"/>
  </w:num>
  <w:num w:numId="35">
    <w:abstractNumId w:val="7"/>
  </w:num>
  <w:num w:numId="36">
    <w:abstractNumId w:val="32"/>
  </w:num>
  <w:num w:numId="37">
    <w:abstractNumId w:val="31"/>
  </w:num>
  <w:num w:numId="38">
    <w:abstractNumId w:val="30"/>
  </w:num>
  <w:num w:numId="39">
    <w:abstractNumId w:val="37"/>
  </w:num>
  <w:num w:numId="40">
    <w:abstractNumId w:val="2"/>
  </w:num>
  <w:num w:numId="41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21A"/>
    <w:rsid w:val="000012B6"/>
    <w:rsid w:val="000023DD"/>
    <w:rsid w:val="00006430"/>
    <w:rsid w:val="000159C4"/>
    <w:rsid w:val="00015BFA"/>
    <w:rsid w:val="00017043"/>
    <w:rsid w:val="00017CE1"/>
    <w:rsid w:val="00020073"/>
    <w:rsid w:val="00021444"/>
    <w:rsid w:val="0002153A"/>
    <w:rsid w:val="000223C7"/>
    <w:rsid w:val="000229AE"/>
    <w:rsid w:val="0002554D"/>
    <w:rsid w:val="0002675F"/>
    <w:rsid w:val="00026E8C"/>
    <w:rsid w:val="0003333E"/>
    <w:rsid w:val="000340FF"/>
    <w:rsid w:val="00036B34"/>
    <w:rsid w:val="000375D7"/>
    <w:rsid w:val="00037FB7"/>
    <w:rsid w:val="00041261"/>
    <w:rsid w:val="00043D9E"/>
    <w:rsid w:val="00051C98"/>
    <w:rsid w:val="0005222C"/>
    <w:rsid w:val="000532A8"/>
    <w:rsid w:val="00056249"/>
    <w:rsid w:val="00056D26"/>
    <w:rsid w:val="000605D9"/>
    <w:rsid w:val="00062513"/>
    <w:rsid w:val="0006273A"/>
    <w:rsid w:val="00063363"/>
    <w:rsid w:val="00065146"/>
    <w:rsid w:val="00067881"/>
    <w:rsid w:val="00073DF0"/>
    <w:rsid w:val="000747C7"/>
    <w:rsid w:val="0007630F"/>
    <w:rsid w:val="0007759D"/>
    <w:rsid w:val="0008017B"/>
    <w:rsid w:val="00082EC8"/>
    <w:rsid w:val="00085E88"/>
    <w:rsid w:val="000870EB"/>
    <w:rsid w:val="0009007E"/>
    <w:rsid w:val="00094245"/>
    <w:rsid w:val="00094599"/>
    <w:rsid w:val="000A07D7"/>
    <w:rsid w:val="000A0D5D"/>
    <w:rsid w:val="000A10C3"/>
    <w:rsid w:val="000A3F3C"/>
    <w:rsid w:val="000A561E"/>
    <w:rsid w:val="000A64BC"/>
    <w:rsid w:val="000A7191"/>
    <w:rsid w:val="000B248E"/>
    <w:rsid w:val="000B3BC1"/>
    <w:rsid w:val="000B735A"/>
    <w:rsid w:val="000C0905"/>
    <w:rsid w:val="000C2B1A"/>
    <w:rsid w:val="000C44DF"/>
    <w:rsid w:val="000C6168"/>
    <w:rsid w:val="000D211B"/>
    <w:rsid w:val="000D63CE"/>
    <w:rsid w:val="000E1629"/>
    <w:rsid w:val="000E559C"/>
    <w:rsid w:val="000F1337"/>
    <w:rsid w:val="000F42DE"/>
    <w:rsid w:val="000F4C0E"/>
    <w:rsid w:val="000F4C46"/>
    <w:rsid w:val="00102360"/>
    <w:rsid w:val="00102F7C"/>
    <w:rsid w:val="00105B0E"/>
    <w:rsid w:val="0010661C"/>
    <w:rsid w:val="00106FB6"/>
    <w:rsid w:val="001100C9"/>
    <w:rsid w:val="00120DAD"/>
    <w:rsid w:val="0012114F"/>
    <w:rsid w:val="00124003"/>
    <w:rsid w:val="001241EC"/>
    <w:rsid w:val="00125B64"/>
    <w:rsid w:val="00126147"/>
    <w:rsid w:val="00126CB5"/>
    <w:rsid w:val="001316B3"/>
    <w:rsid w:val="0013472C"/>
    <w:rsid w:val="00135528"/>
    <w:rsid w:val="00136B1E"/>
    <w:rsid w:val="00136B4F"/>
    <w:rsid w:val="001418D3"/>
    <w:rsid w:val="00142F55"/>
    <w:rsid w:val="001453EF"/>
    <w:rsid w:val="00150C45"/>
    <w:rsid w:val="001518FE"/>
    <w:rsid w:val="0015281B"/>
    <w:rsid w:val="00153532"/>
    <w:rsid w:val="00154C43"/>
    <w:rsid w:val="0015555C"/>
    <w:rsid w:val="00160B1A"/>
    <w:rsid w:val="0016589D"/>
    <w:rsid w:val="00167521"/>
    <w:rsid w:val="0016772C"/>
    <w:rsid w:val="0017245A"/>
    <w:rsid w:val="001728E0"/>
    <w:rsid w:val="00177D3A"/>
    <w:rsid w:val="0017816B"/>
    <w:rsid w:val="00182679"/>
    <w:rsid w:val="00183DCC"/>
    <w:rsid w:val="00190E59"/>
    <w:rsid w:val="00191C46"/>
    <w:rsid w:val="00191F69"/>
    <w:rsid w:val="00194464"/>
    <w:rsid w:val="001945B4"/>
    <w:rsid w:val="001A3A78"/>
    <w:rsid w:val="001A5D48"/>
    <w:rsid w:val="001B1B50"/>
    <w:rsid w:val="001C0352"/>
    <w:rsid w:val="001C217F"/>
    <w:rsid w:val="001C46DB"/>
    <w:rsid w:val="001C5A80"/>
    <w:rsid w:val="001C5B45"/>
    <w:rsid w:val="001D1509"/>
    <w:rsid w:val="001D7236"/>
    <w:rsid w:val="001D762A"/>
    <w:rsid w:val="001F3318"/>
    <w:rsid w:val="001F525C"/>
    <w:rsid w:val="00200BBE"/>
    <w:rsid w:val="00204A2F"/>
    <w:rsid w:val="00205AA6"/>
    <w:rsid w:val="00205E39"/>
    <w:rsid w:val="00207199"/>
    <w:rsid w:val="00210141"/>
    <w:rsid w:val="00212A7E"/>
    <w:rsid w:val="00213AFC"/>
    <w:rsid w:val="00214F62"/>
    <w:rsid w:val="0021593E"/>
    <w:rsid w:val="00216561"/>
    <w:rsid w:val="0022001D"/>
    <w:rsid w:val="002206AA"/>
    <w:rsid w:val="002233D1"/>
    <w:rsid w:val="002242E2"/>
    <w:rsid w:val="00232090"/>
    <w:rsid w:val="002332EE"/>
    <w:rsid w:val="00237BB6"/>
    <w:rsid w:val="002403E9"/>
    <w:rsid w:val="002405E9"/>
    <w:rsid w:val="002413FB"/>
    <w:rsid w:val="00246865"/>
    <w:rsid w:val="00252EA0"/>
    <w:rsid w:val="002562E4"/>
    <w:rsid w:val="00261652"/>
    <w:rsid w:val="00263836"/>
    <w:rsid w:val="00265E07"/>
    <w:rsid w:val="00266E16"/>
    <w:rsid w:val="002709FE"/>
    <w:rsid w:val="00274B0C"/>
    <w:rsid w:val="00276F1E"/>
    <w:rsid w:val="0028294B"/>
    <w:rsid w:val="00282DEE"/>
    <w:rsid w:val="002842EF"/>
    <w:rsid w:val="00285EF3"/>
    <w:rsid w:val="002871E2"/>
    <w:rsid w:val="0029025C"/>
    <w:rsid w:val="002918EC"/>
    <w:rsid w:val="00295657"/>
    <w:rsid w:val="00296A28"/>
    <w:rsid w:val="00296D24"/>
    <w:rsid w:val="002A0819"/>
    <w:rsid w:val="002A14F2"/>
    <w:rsid w:val="002A3EE8"/>
    <w:rsid w:val="002A51AF"/>
    <w:rsid w:val="002B3A23"/>
    <w:rsid w:val="002B4340"/>
    <w:rsid w:val="002B4A01"/>
    <w:rsid w:val="002B61D3"/>
    <w:rsid w:val="002B670B"/>
    <w:rsid w:val="002C0C50"/>
    <w:rsid w:val="002C101C"/>
    <w:rsid w:val="002C2D35"/>
    <w:rsid w:val="002C4352"/>
    <w:rsid w:val="002C60CD"/>
    <w:rsid w:val="002C6C2D"/>
    <w:rsid w:val="002D2057"/>
    <w:rsid w:val="002E0DD7"/>
    <w:rsid w:val="002E1B47"/>
    <w:rsid w:val="002E1FE1"/>
    <w:rsid w:val="002E3057"/>
    <w:rsid w:val="002E4152"/>
    <w:rsid w:val="002E4607"/>
    <w:rsid w:val="002F1B04"/>
    <w:rsid w:val="002F1CEB"/>
    <w:rsid w:val="002F26B9"/>
    <w:rsid w:val="002F31B2"/>
    <w:rsid w:val="002F462A"/>
    <w:rsid w:val="002F54BF"/>
    <w:rsid w:val="00301D33"/>
    <w:rsid w:val="00305658"/>
    <w:rsid w:val="00312883"/>
    <w:rsid w:val="00313498"/>
    <w:rsid w:val="00321657"/>
    <w:rsid w:val="00321AEE"/>
    <w:rsid w:val="00324106"/>
    <w:rsid w:val="00324A3F"/>
    <w:rsid w:val="00330E9B"/>
    <w:rsid w:val="0033131C"/>
    <w:rsid w:val="00331C96"/>
    <w:rsid w:val="00332B70"/>
    <w:rsid w:val="003345FD"/>
    <w:rsid w:val="0033529E"/>
    <w:rsid w:val="00336AA0"/>
    <w:rsid w:val="00337509"/>
    <w:rsid w:val="00351691"/>
    <w:rsid w:val="00352A8D"/>
    <w:rsid w:val="003558C1"/>
    <w:rsid w:val="00361266"/>
    <w:rsid w:val="003629A5"/>
    <w:rsid w:val="003642F2"/>
    <w:rsid w:val="00367DCB"/>
    <w:rsid w:val="00374486"/>
    <w:rsid w:val="00381DE0"/>
    <w:rsid w:val="003857F8"/>
    <w:rsid w:val="00386E09"/>
    <w:rsid w:val="00390E4F"/>
    <w:rsid w:val="00392170"/>
    <w:rsid w:val="003929DE"/>
    <w:rsid w:val="00393101"/>
    <w:rsid w:val="003934E1"/>
    <w:rsid w:val="003945F6"/>
    <w:rsid w:val="003950CD"/>
    <w:rsid w:val="003A4F8C"/>
    <w:rsid w:val="003A687D"/>
    <w:rsid w:val="003B2693"/>
    <w:rsid w:val="003B4AEB"/>
    <w:rsid w:val="003B55F6"/>
    <w:rsid w:val="003B5D80"/>
    <w:rsid w:val="003B7856"/>
    <w:rsid w:val="003C0189"/>
    <w:rsid w:val="003C0A74"/>
    <w:rsid w:val="003C0D7F"/>
    <w:rsid w:val="003C1621"/>
    <w:rsid w:val="003C6A7B"/>
    <w:rsid w:val="003C731E"/>
    <w:rsid w:val="003C7D19"/>
    <w:rsid w:val="003D07D9"/>
    <w:rsid w:val="003D0B86"/>
    <w:rsid w:val="003D25BB"/>
    <w:rsid w:val="003D331B"/>
    <w:rsid w:val="003D6033"/>
    <w:rsid w:val="003D7E6B"/>
    <w:rsid w:val="003E0F6C"/>
    <w:rsid w:val="003E1D76"/>
    <w:rsid w:val="003E44B5"/>
    <w:rsid w:val="003E62ED"/>
    <w:rsid w:val="003E675E"/>
    <w:rsid w:val="003E7B56"/>
    <w:rsid w:val="003F0328"/>
    <w:rsid w:val="003F03F7"/>
    <w:rsid w:val="003F2C96"/>
    <w:rsid w:val="003F60D4"/>
    <w:rsid w:val="00400E19"/>
    <w:rsid w:val="00401908"/>
    <w:rsid w:val="00405E4C"/>
    <w:rsid w:val="00415347"/>
    <w:rsid w:val="0041538F"/>
    <w:rsid w:val="00415A02"/>
    <w:rsid w:val="00416336"/>
    <w:rsid w:val="00421081"/>
    <w:rsid w:val="004211B1"/>
    <w:rsid w:val="004233D7"/>
    <w:rsid w:val="004252FB"/>
    <w:rsid w:val="00427741"/>
    <w:rsid w:val="004306F6"/>
    <w:rsid w:val="0043094E"/>
    <w:rsid w:val="004414A8"/>
    <w:rsid w:val="00442D90"/>
    <w:rsid w:val="00445EAF"/>
    <w:rsid w:val="004503F7"/>
    <w:rsid w:val="00461ACF"/>
    <w:rsid w:val="00461B39"/>
    <w:rsid w:val="004628EC"/>
    <w:rsid w:val="00465B55"/>
    <w:rsid w:val="00470168"/>
    <w:rsid w:val="00471642"/>
    <w:rsid w:val="004717B7"/>
    <w:rsid w:val="0047424D"/>
    <w:rsid w:val="00476D0D"/>
    <w:rsid w:val="00482900"/>
    <w:rsid w:val="004841FB"/>
    <w:rsid w:val="0048509A"/>
    <w:rsid w:val="0049461C"/>
    <w:rsid w:val="00495836"/>
    <w:rsid w:val="00495863"/>
    <w:rsid w:val="004A10B5"/>
    <w:rsid w:val="004A2694"/>
    <w:rsid w:val="004A7BC4"/>
    <w:rsid w:val="004B34DF"/>
    <w:rsid w:val="004B3AFA"/>
    <w:rsid w:val="004B3D74"/>
    <w:rsid w:val="004B4015"/>
    <w:rsid w:val="004B584C"/>
    <w:rsid w:val="004B5A98"/>
    <w:rsid w:val="004C1272"/>
    <w:rsid w:val="004C3106"/>
    <w:rsid w:val="004C4483"/>
    <w:rsid w:val="004C67E7"/>
    <w:rsid w:val="004D065C"/>
    <w:rsid w:val="004E1D53"/>
    <w:rsid w:val="004E3A7D"/>
    <w:rsid w:val="004F16C0"/>
    <w:rsid w:val="004F1CA5"/>
    <w:rsid w:val="004F1E19"/>
    <w:rsid w:val="004F25A6"/>
    <w:rsid w:val="004F2657"/>
    <w:rsid w:val="004F2688"/>
    <w:rsid w:val="004F4E51"/>
    <w:rsid w:val="005028BF"/>
    <w:rsid w:val="00502998"/>
    <w:rsid w:val="005069CF"/>
    <w:rsid w:val="0051098E"/>
    <w:rsid w:val="005133EB"/>
    <w:rsid w:val="00520231"/>
    <w:rsid w:val="00522934"/>
    <w:rsid w:val="00524E95"/>
    <w:rsid w:val="0052767B"/>
    <w:rsid w:val="00530862"/>
    <w:rsid w:val="00530E69"/>
    <w:rsid w:val="00531FE3"/>
    <w:rsid w:val="00537DD6"/>
    <w:rsid w:val="0054430B"/>
    <w:rsid w:val="00545890"/>
    <w:rsid w:val="00545FB2"/>
    <w:rsid w:val="005513EA"/>
    <w:rsid w:val="00552019"/>
    <w:rsid w:val="0055518E"/>
    <w:rsid w:val="00556548"/>
    <w:rsid w:val="00556B31"/>
    <w:rsid w:val="005653A0"/>
    <w:rsid w:val="005665B7"/>
    <w:rsid w:val="00571547"/>
    <w:rsid w:val="005723A5"/>
    <w:rsid w:val="00577545"/>
    <w:rsid w:val="00577BDC"/>
    <w:rsid w:val="00577DFB"/>
    <w:rsid w:val="00580C17"/>
    <w:rsid w:val="00582CE5"/>
    <w:rsid w:val="00582EAF"/>
    <w:rsid w:val="00582F14"/>
    <w:rsid w:val="005858C3"/>
    <w:rsid w:val="00587278"/>
    <w:rsid w:val="0059136D"/>
    <w:rsid w:val="00595169"/>
    <w:rsid w:val="00595399"/>
    <w:rsid w:val="00595B37"/>
    <w:rsid w:val="005972E9"/>
    <w:rsid w:val="005972FE"/>
    <w:rsid w:val="005975A6"/>
    <w:rsid w:val="005A27BF"/>
    <w:rsid w:val="005A420A"/>
    <w:rsid w:val="005A66FB"/>
    <w:rsid w:val="005A7E1D"/>
    <w:rsid w:val="005B1024"/>
    <w:rsid w:val="005B2213"/>
    <w:rsid w:val="005B2F0E"/>
    <w:rsid w:val="005B6892"/>
    <w:rsid w:val="005B6DBC"/>
    <w:rsid w:val="005C076D"/>
    <w:rsid w:val="005C1B3F"/>
    <w:rsid w:val="005C2553"/>
    <w:rsid w:val="005C3F03"/>
    <w:rsid w:val="005C53AA"/>
    <w:rsid w:val="005C5F96"/>
    <w:rsid w:val="005C69FB"/>
    <w:rsid w:val="005D32F5"/>
    <w:rsid w:val="005E0B59"/>
    <w:rsid w:val="005E6274"/>
    <w:rsid w:val="005E6DD2"/>
    <w:rsid w:val="005E6E8F"/>
    <w:rsid w:val="005E7C09"/>
    <w:rsid w:val="005F0B04"/>
    <w:rsid w:val="005F2142"/>
    <w:rsid w:val="005F486E"/>
    <w:rsid w:val="005F55ED"/>
    <w:rsid w:val="005F7B57"/>
    <w:rsid w:val="00602190"/>
    <w:rsid w:val="0060338D"/>
    <w:rsid w:val="006034EF"/>
    <w:rsid w:val="00603A7A"/>
    <w:rsid w:val="00607DD1"/>
    <w:rsid w:val="00612E0B"/>
    <w:rsid w:val="00614D1A"/>
    <w:rsid w:val="0061572B"/>
    <w:rsid w:val="0061741B"/>
    <w:rsid w:val="006176E2"/>
    <w:rsid w:val="00617D3E"/>
    <w:rsid w:val="00621448"/>
    <w:rsid w:val="00621818"/>
    <w:rsid w:val="00621C2A"/>
    <w:rsid w:val="0062309F"/>
    <w:rsid w:val="006247A3"/>
    <w:rsid w:val="00634199"/>
    <w:rsid w:val="00634A39"/>
    <w:rsid w:val="00642E59"/>
    <w:rsid w:val="00645A89"/>
    <w:rsid w:val="006460AB"/>
    <w:rsid w:val="00656053"/>
    <w:rsid w:val="00656807"/>
    <w:rsid w:val="00656D03"/>
    <w:rsid w:val="00671A71"/>
    <w:rsid w:val="00673ADC"/>
    <w:rsid w:val="006759E2"/>
    <w:rsid w:val="0068420F"/>
    <w:rsid w:val="00690D64"/>
    <w:rsid w:val="00691EF7"/>
    <w:rsid w:val="006924A8"/>
    <w:rsid w:val="00694206"/>
    <w:rsid w:val="00694EA9"/>
    <w:rsid w:val="00696EA3"/>
    <w:rsid w:val="006A17ED"/>
    <w:rsid w:val="006A1CD3"/>
    <w:rsid w:val="006A29E8"/>
    <w:rsid w:val="006A4092"/>
    <w:rsid w:val="006A5754"/>
    <w:rsid w:val="006A590B"/>
    <w:rsid w:val="006A59B5"/>
    <w:rsid w:val="006A5CD4"/>
    <w:rsid w:val="006A7BDD"/>
    <w:rsid w:val="006B2EE9"/>
    <w:rsid w:val="006B3B61"/>
    <w:rsid w:val="006B6921"/>
    <w:rsid w:val="006B7374"/>
    <w:rsid w:val="006C5595"/>
    <w:rsid w:val="006C6C81"/>
    <w:rsid w:val="006D426D"/>
    <w:rsid w:val="006D449F"/>
    <w:rsid w:val="006D5F00"/>
    <w:rsid w:val="006D97DC"/>
    <w:rsid w:val="006E0B96"/>
    <w:rsid w:val="006E18C6"/>
    <w:rsid w:val="006E26FC"/>
    <w:rsid w:val="006F0762"/>
    <w:rsid w:val="006F13FD"/>
    <w:rsid w:val="006F2024"/>
    <w:rsid w:val="006F28F7"/>
    <w:rsid w:val="006F3E0E"/>
    <w:rsid w:val="006F797B"/>
    <w:rsid w:val="00701121"/>
    <w:rsid w:val="00702C06"/>
    <w:rsid w:val="00704348"/>
    <w:rsid w:val="007053DE"/>
    <w:rsid w:val="00706184"/>
    <w:rsid w:val="007061FB"/>
    <w:rsid w:val="0070642C"/>
    <w:rsid w:val="00710773"/>
    <w:rsid w:val="00710DBB"/>
    <w:rsid w:val="00715AF3"/>
    <w:rsid w:val="00716920"/>
    <w:rsid w:val="00725765"/>
    <w:rsid w:val="00725E9C"/>
    <w:rsid w:val="00727C63"/>
    <w:rsid w:val="007311CB"/>
    <w:rsid w:val="00732671"/>
    <w:rsid w:val="00736DDE"/>
    <w:rsid w:val="007405D9"/>
    <w:rsid w:val="007416AD"/>
    <w:rsid w:val="00741B32"/>
    <w:rsid w:val="00742288"/>
    <w:rsid w:val="00742568"/>
    <w:rsid w:val="007468E9"/>
    <w:rsid w:val="007514E0"/>
    <w:rsid w:val="00752539"/>
    <w:rsid w:val="00753932"/>
    <w:rsid w:val="007542C3"/>
    <w:rsid w:val="00760599"/>
    <w:rsid w:val="00760E4F"/>
    <w:rsid w:val="00765448"/>
    <w:rsid w:val="007658DD"/>
    <w:rsid w:val="00765E2E"/>
    <w:rsid w:val="00766C8B"/>
    <w:rsid w:val="00767D48"/>
    <w:rsid w:val="0077346E"/>
    <w:rsid w:val="00773D63"/>
    <w:rsid w:val="00774951"/>
    <w:rsid w:val="007777D6"/>
    <w:rsid w:val="00782293"/>
    <w:rsid w:val="00783465"/>
    <w:rsid w:val="00783DA3"/>
    <w:rsid w:val="007901C0"/>
    <w:rsid w:val="00793022"/>
    <w:rsid w:val="007A15EC"/>
    <w:rsid w:val="007A3FBB"/>
    <w:rsid w:val="007B040C"/>
    <w:rsid w:val="007B3961"/>
    <w:rsid w:val="007B5657"/>
    <w:rsid w:val="007B5CE1"/>
    <w:rsid w:val="007B5CF0"/>
    <w:rsid w:val="007B6DEC"/>
    <w:rsid w:val="007C0B6A"/>
    <w:rsid w:val="007C1F2E"/>
    <w:rsid w:val="007C35B7"/>
    <w:rsid w:val="007C3E2F"/>
    <w:rsid w:val="007C7F7E"/>
    <w:rsid w:val="007D2068"/>
    <w:rsid w:val="007D79CA"/>
    <w:rsid w:val="007E7499"/>
    <w:rsid w:val="007F0474"/>
    <w:rsid w:val="007F133E"/>
    <w:rsid w:val="007F7A4E"/>
    <w:rsid w:val="00800C24"/>
    <w:rsid w:val="00801B5F"/>
    <w:rsid w:val="008054AA"/>
    <w:rsid w:val="00807876"/>
    <w:rsid w:val="008135BC"/>
    <w:rsid w:val="008169D1"/>
    <w:rsid w:val="00817E71"/>
    <w:rsid w:val="00831770"/>
    <w:rsid w:val="0083349B"/>
    <w:rsid w:val="00835161"/>
    <w:rsid w:val="00835392"/>
    <w:rsid w:val="00851359"/>
    <w:rsid w:val="0085341A"/>
    <w:rsid w:val="008538AB"/>
    <w:rsid w:val="00854032"/>
    <w:rsid w:val="00856F87"/>
    <w:rsid w:val="00865129"/>
    <w:rsid w:val="0086532B"/>
    <w:rsid w:val="00870354"/>
    <w:rsid w:val="00876311"/>
    <w:rsid w:val="0088088D"/>
    <w:rsid w:val="008815AD"/>
    <w:rsid w:val="00881FBD"/>
    <w:rsid w:val="00883C51"/>
    <w:rsid w:val="00885BA5"/>
    <w:rsid w:val="0089152F"/>
    <w:rsid w:val="00892114"/>
    <w:rsid w:val="0089238E"/>
    <w:rsid w:val="008938F5"/>
    <w:rsid w:val="00896038"/>
    <w:rsid w:val="008A16E2"/>
    <w:rsid w:val="008A1BE5"/>
    <w:rsid w:val="008A4349"/>
    <w:rsid w:val="008A49A6"/>
    <w:rsid w:val="008A4D4E"/>
    <w:rsid w:val="008A4FD9"/>
    <w:rsid w:val="008B0259"/>
    <w:rsid w:val="008B0809"/>
    <w:rsid w:val="008B178B"/>
    <w:rsid w:val="008B744D"/>
    <w:rsid w:val="008B75C0"/>
    <w:rsid w:val="008D04ED"/>
    <w:rsid w:val="008D3E22"/>
    <w:rsid w:val="008D6B32"/>
    <w:rsid w:val="008E0861"/>
    <w:rsid w:val="008E3A82"/>
    <w:rsid w:val="008F0B13"/>
    <w:rsid w:val="008F3655"/>
    <w:rsid w:val="008F4C51"/>
    <w:rsid w:val="008F57C9"/>
    <w:rsid w:val="008F5ED4"/>
    <w:rsid w:val="00900396"/>
    <w:rsid w:val="0090231E"/>
    <w:rsid w:val="00904946"/>
    <w:rsid w:val="00904F2B"/>
    <w:rsid w:val="009124BC"/>
    <w:rsid w:val="00912769"/>
    <w:rsid w:val="00914FA5"/>
    <w:rsid w:val="00915CF7"/>
    <w:rsid w:val="009170EA"/>
    <w:rsid w:val="00921611"/>
    <w:rsid w:val="009219AA"/>
    <w:rsid w:val="009225A8"/>
    <w:rsid w:val="0092479F"/>
    <w:rsid w:val="00927A6A"/>
    <w:rsid w:val="00937395"/>
    <w:rsid w:val="0094022C"/>
    <w:rsid w:val="00943F41"/>
    <w:rsid w:val="009447C2"/>
    <w:rsid w:val="009455F8"/>
    <w:rsid w:val="009468A5"/>
    <w:rsid w:val="00946D8D"/>
    <w:rsid w:val="00953609"/>
    <w:rsid w:val="00961874"/>
    <w:rsid w:val="00961FE5"/>
    <w:rsid w:val="00963901"/>
    <w:rsid w:val="00965421"/>
    <w:rsid w:val="00965577"/>
    <w:rsid w:val="009706CC"/>
    <w:rsid w:val="00970FC4"/>
    <w:rsid w:val="00972AEF"/>
    <w:rsid w:val="009742B5"/>
    <w:rsid w:val="00974781"/>
    <w:rsid w:val="00975903"/>
    <w:rsid w:val="009759D4"/>
    <w:rsid w:val="00977FDF"/>
    <w:rsid w:val="0097A09F"/>
    <w:rsid w:val="009802BE"/>
    <w:rsid w:val="00983B20"/>
    <w:rsid w:val="00983E7F"/>
    <w:rsid w:val="00984DC7"/>
    <w:rsid w:val="00985A53"/>
    <w:rsid w:val="00994D64"/>
    <w:rsid w:val="0099627A"/>
    <w:rsid w:val="009A274C"/>
    <w:rsid w:val="009A5275"/>
    <w:rsid w:val="009A5AFE"/>
    <w:rsid w:val="009A73DC"/>
    <w:rsid w:val="009B134C"/>
    <w:rsid w:val="009B3E2B"/>
    <w:rsid w:val="009B4A3B"/>
    <w:rsid w:val="009C07E9"/>
    <w:rsid w:val="009C1067"/>
    <w:rsid w:val="009C217D"/>
    <w:rsid w:val="009C32A1"/>
    <w:rsid w:val="009C3EF4"/>
    <w:rsid w:val="009C6210"/>
    <w:rsid w:val="009C793E"/>
    <w:rsid w:val="009D0DEE"/>
    <w:rsid w:val="009D2395"/>
    <w:rsid w:val="009D2690"/>
    <w:rsid w:val="009D4204"/>
    <w:rsid w:val="009D5844"/>
    <w:rsid w:val="009D6A33"/>
    <w:rsid w:val="009D6EC9"/>
    <w:rsid w:val="009E08EA"/>
    <w:rsid w:val="009E3C44"/>
    <w:rsid w:val="009E406C"/>
    <w:rsid w:val="009E69E9"/>
    <w:rsid w:val="009F2241"/>
    <w:rsid w:val="009F399F"/>
    <w:rsid w:val="00A0208C"/>
    <w:rsid w:val="00A0476A"/>
    <w:rsid w:val="00A05688"/>
    <w:rsid w:val="00A05D15"/>
    <w:rsid w:val="00A07BAF"/>
    <w:rsid w:val="00A119BD"/>
    <w:rsid w:val="00A1372C"/>
    <w:rsid w:val="00A23635"/>
    <w:rsid w:val="00A318AB"/>
    <w:rsid w:val="00A33328"/>
    <w:rsid w:val="00A34B4D"/>
    <w:rsid w:val="00A35C14"/>
    <w:rsid w:val="00A36178"/>
    <w:rsid w:val="00A3684F"/>
    <w:rsid w:val="00A369D8"/>
    <w:rsid w:val="00A36A40"/>
    <w:rsid w:val="00A4284F"/>
    <w:rsid w:val="00A44AC5"/>
    <w:rsid w:val="00A4503C"/>
    <w:rsid w:val="00A46DDE"/>
    <w:rsid w:val="00A47B74"/>
    <w:rsid w:val="00A52130"/>
    <w:rsid w:val="00A5289F"/>
    <w:rsid w:val="00A575C8"/>
    <w:rsid w:val="00A57C47"/>
    <w:rsid w:val="00A60657"/>
    <w:rsid w:val="00A61680"/>
    <w:rsid w:val="00A61B46"/>
    <w:rsid w:val="00A61F27"/>
    <w:rsid w:val="00A62B37"/>
    <w:rsid w:val="00A66015"/>
    <w:rsid w:val="00A6721A"/>
    <w:rsid w:val="00A72881"/>
    <w:rsid w:val="00A73AC8"/>
    <w:rsid w:val="00A756F0"/>
    <w:rsid w:val="00A772CB"/>
    <w:rsid w:val="00A80B3D"/>
    <w:rsid w:val="00A81454"/>
    <w:rsid w:val="00A81B63"/>
    <w:rsid w:val="00A824D1"/>
    <w:rsid w:val="00A82635"/>
    <w:rsid w:val="00A83822"/>
    <w:rsid w:val="00A860E9"/>
    <w:rsid w:val="00A90B39"/>
    <w:rsid w:val="00A90F58"/>
    <w:rsid w:val="00A941A7"/>
    <w:rsid w:val="00A94A56"/>
    <w:rsid w:val="00A9769B"/>
    <w:rsid w:val="00AA2DE6"/>
    <w:rsid w:val="00AA314A"/>
    <w:rsid w:val="00AA6932"/>
    <w:rsid w:val="00AA7C32"/>
    <w:rsid w:val="00AA7FC8"/>
    <w:rsid w:val="00AB1901"/>
    <w:rsid w:val="00AB7249"/>
    <w:rsid w:val="00AC048E"/>
    <w:rsid w:val="00AC058E"/>
    <w:rsid w:val="00AC0FE7"/>
    <w:rsid w:val="00AC1AFA"/>
    <w:rsid w:val="00AC2D04"/>
    <w:rsid w:val="00AC2E0D"/>
    <w:rsid w:val="00AC34D1"/>
    <w:rsid w:val="00AC4606"/>
    <w:rsid w:val="00AC6DFA"/>
    <w:rsid w:val="00AC77DD"/>
    <w:rsid w:val="00AC79C4"/>
    <w:rsid w:val="00AD6DAA"/>
    <w:rsid w:val="00AE0226"/>
    <w:rsid w:val="00AE1AB3"/>
    <w:rsid w:val="00AE4961"/>
    <w:rsid w:val="00AE7690"/>
    <w:rsid w:val="00AF0A17"/>
    <w:rsid w:val="00AF0D58"/>
    <w:rsid w:val="00AF18F2"/>
    <w:rsid w:val="00AF259C"/>
    <w:rsid w:val="00AF350C"/>
    <w:rsid w:val="00AF3FD5"/>
    <w:rsid w:val="00AF55C0"/>
    <w:rsid w:val="00AF61CA"/>
    <w:rsid w:val="00AF7058"/>
    <w:rsid w:val="00B01CE8"/>
    <w:rsid w:val="00B03D41"/>
    <w:rsid w:val="00B040CC"/>
    <w:rsid w:val="00B052D4"/>
    <w:rsid w:val="00B10F97"/>
    <w:rsid w:val="00B1220A"/>
    <w:rsid w:val="00B13442"/>
    <w:rsid w:val="00B1529F"/>
    <w:rsid w:val="00B155C8"/>
    <w:rsid w:val="00B16E05"/>
    <w:rsid w:val="00B24925"/>
    <w:rsid w:val="00B255C5"/>
    <w:rsid w:val="00B25CD7"/>
    <w:rsid w:val="00B25E4F"/>
    <w:rsid w:val="00B3183E"/>
    <w:rsid w:val="00B31A27"/>
    <w:rsid w:val="00B32AAF"/>
    <w:rsid w:val="00B34AEF"/>
    <w:rsid w:val="00B34E66"/>
    <w:rsid w:val="00B34EC5"/>
    <w:rsid w:val="00B34FE1"/>
    <w:rsid w:val="00B35C44"/>
    <w:rsid w:val="00B36525"/>
    <w:rsid w:val="00B374B8"/>
    <w:rsid w:val="00B44902"/>
    <w:rsid w:val="00B50A0E"/>
    <w:rsid w:val="00B523B5"/>
    <w:rsid w:val="00B53808"/>
    <w:rsid w:val="00B57505"/>
    <w:rsid w:val="00B61D60"/>
    <w:rsid w:val="00B62A30"/>
    <w:rsid w:val="00B62A72"/>
    <w:rsid w:val="00B727F0"/>
    <w:rsid w:val="00B75A77"/>
    <w:rsid w:val="00B76DFD"/>
    <w:rsid w:val="00B80C45"/>
    <w:rsid w:val="00B81717"/>
    <w:rsid w:val="00B829FB"/>
    <w:rsid w:val="00B855BE"/>
    <w:rsid w:val="00B96F93"/>
    <w:rsid w:val="00B9799D"/>
    <w:rsid w:val="00BA273A"/>
    <w:rsid w:val="00BA519D"/>
    <w:rsid w:val="00BA5994"/>
    <w:rsid w:val="00BB0E9F"/>
    <w:rsid w:val="00BB6717"/>
    <w:rsid w:val="00BB7C9D"/>
    <w:rsid w:val="00BC003F"/>
    <w:rsid w:val="00BC103F"/>
    <w:rsid w:val="00BC1A55"/>
    <w:rsid w:val="00BC3D0C"/>
    <w:rsid w:val="00BC43F8"/>
    <w:rsid w:val="00BC50F6"/>
    <w:rsid w:val="00BC5213"/>
    <w:rsid w:val="00BC67B0"/>
    <w:rsid w:val="00BD0C2A"/>
    <w:rsid w:val="00BD1977"/>
    <w:rsid w:val="00BD2843"/>
    <w:rsid w:val="00BD5B69"/>
    <w:rsid w:val="00BD6666"/>
    <w:rsid w:val="00BE0243"/>
    <w:rsid w:val="00BE0D8A"/>
    <w:rsid w:val="00BE1023"/>
    <w:rsid w:val="00BE2B82"/>
    <w:rsid w:val="00BE3F2D"/>
    <w:rsid w:val="00BE4622"/>
    <w:rsid w:val="00BE51BC"/>
    <w:rsid w:val="00BE56EE"/>
    <w:rsid w:val="00BE6116"/>
    <w:rsid w:val="00BE6C73"/>
    <w:rsid w:val="00BF0AC6"/>
    <w:rsid w:val="00BF148C"/>
    <w:rsid w:val="00BF540F"/>
    <w:rsid w:val="00C017AE"/>
    <w:rsid w:val="00C10E1A"/>
    <w:rsid w:val="00C1121F"/>
    <w:rsid w:val="00C123FE"/>
    <w:rsid w:val="00C21FE3"/>
    <w:rsid w:val="00C2203D"/>
    <w:rsid w:val="00C2452A"/>
    <w:rsid w:val="00C2676E"/>
    <w:rsid w:val="00C274E5"/>
    <w:rsid w:val="00C4014C"/>
    <w:rsid w:val="00C42286"/>
    <w:rsid w:val="00C4546B"/>
    <w:rsid w:val="00C4771F"/>
    <w:rsid w:val="00C515CC"/>
    <w:rsid w:val="00C57152"/>
    <w:rsid w:val="00C749E6"/>
    <w:rsid w:val="00C80CE9"/>
    <w:rsid w:val="00C82B85"/>
    <w:rsid w:val="00C86430"/>
    <w:rsid w:val="00C87BF8"/>
    <w:rsid w:val="00C90C8F"/>
    <w:rsid w:val="00C91830"/>
    <w:rsid w:val="00C934F8"/>
    <w:rsid w:val="00C94631"/>
    <w:rsid w:val="00C95998"/>
    <w:rsid w:val="00C96808"/>
    <w:rsid w:val="00CA563E"/>
    <w:rsid w:val="00CA619B"/>
    <w:rsid w:val="00CB0EBA"/>
    <w:rsid w:val="00CB1710"/>
    <w:rsid w:val="00CB27A6"/>
    <w:rsid w:val="00CB3C35"/>
    <w:rsid w:val="00CB5333"/>
    <w:rsid w:val="00CB7AE0"/>
    <w:rsid w:val="00CC5079"/>
    <w:rsid w:val="00CC56D8"/>
    <w:rsid w:val="00CC57A5"/>
    <w:rsid w:val="00CD3BDB"/>
    <w:rsid w:val="00CD4855"/>
    <w:rsid w:val="00CE01F3"/>
    <w:rsid w:val="00CE0683"/>
    <w:rsid w:val="00CE212F"/>
    <w:rsid w:val="00CE4F8A"/>
    <w:rsid w:val="00CE7BC2"/>
    <w:rsid w:val="00CF0180"/>
    <w:rsid w:val="00CF1760"/>
    <w:rsid w:val="00CF5C8F"/>
    <w:rsid w:val="00D110DA"/>
    <w:rsid w:val="00D158D3"/>
    <w:rsid w:val="00D21A9C"/>
    <w:rsid w:val="00D23532"/>
    <w:rsid w:val="00D237F1"/>
    <w:rsid w:val="00D25663"/>
    <w:rsid w:val="00D25BF4"/>
    <w:rsid w:val="00D260E7"/>
    <w:rsid w:val="00D26509"/>
    <w:rsid w:val="00D27E31"/>
    <w:rsid w:val="00D3018E"/>
    <w:rsid w:val="00D307DC"/>
    <w:rsid w:val="00D32DFE"/>
    <w:rsid w:val="00D332BC"/>
    <w:rsid w:val="00D427DF"/>
    <w:rsid w:val="00D42CFB"/>
    <w:rsid w:val="00D42D22"/>
    <w:rsid w:val="00D44C6F"/>
    <w:rsid w:val="00D4540B"/>
    <w:rsid w:val="00D50788"/>
    <w:rsid w:val="00D52344"/>
    <w:rsid w:val="00D5250D"/>
    <w:rsid w:val="00D569D2"/>
    <w:rsid w:val="00D574D0"/>
    <w:rsid w:val="00D6143E"/>
    <w:rsid w:val="00D63D9D"/>
    <w:rsid w:val="00D64B62"/>
    <w:rsid w:val="00D6601D"/>
    <w:rsid w:val="00D73B18"/>
    <w:rsid w:val="00D765A4"/>
    <w:rsid w:val="00D765E1"/>
    <w:rsid w:val="00D76675"/>
    <w:rsid w:val="00D80ED4"/>
    <w:rsid w:val="00D83C05"/>
    <w:rsid w:val="00D90396"/>
    <w:rsid w:val="00D95C63"/>
    <w:rsid w:val="00D966B8"/>
    <w:rsid w:val="00DA1B5F"/>
    <w:rsid w:val="00DB0521"/>
    <w:rsid w:val="00DB41D5"/>
    <w:rsid w:val="00DB475B"/>
    <w:rsid w:val="00DB48AF"/>
    <w:rsid w:val="00DC3800"/>
    <w:rsid w:val="00DC3D8A"/>
    <w:rsid w:val="00DC6621"/>
    <w:rsid w:val="00DC799D"/>
    <w:rsid w:val="00DC7A5C"/>
    <w:rsid w:val="00DC7DED"/>
    <w:rsid w:val="00DD451B"/>
    <w:rsid w:val="00DD5BF7"/>
    <w:rsid w:val="00DE34C4"/>
    <w:rsid w:val="00DE7369"/>
    <w:rsid w:val="00DF318B"/>
    <w:rsid w:val="00DF6CA4"/>
    <w:rsid w:val="00DF752A"/>
    <w:rsid w:val="00DF79FE"/>
    <w:rsid w:val="00E0158A"/>
    <w:rsid w:val="00E109D5"/>
    <w:rsid w:val="00E12696"/>
    <w:rsid w:val="00E14DB3"/>
    <w:rsid w:val="00E15146"/>
    <w:rsid w:val="00E176DF"/>
    <w:rsid w:val="00E25E48"/>
    <w:rsid w:val="00E27617"/>
    <w:rsid w:val="00E27965"/>
    <w:rsid w:val="00E34B80"/>
    <w:rsid w:val="00E375CD"/>
    <w:rsid w:val="00E525CF"/>
    <w:rsid w:val="00E52D90"/>
    <w:rsid w:val="00E54E1E"/>
    <w:rsid w:val="00E553D2"/>
    <w:rsid w:val="00E55629"/>
    <w:rsid w:val="00E617F7"/>
    <w:rsid w:val="00E647B8"/>
    <w:rsid w:val="00E70D65"/>
    <w:rsid w:val="00E716A6"/>
    <w:rsid w:val="00E71F1F"/>
    <w:rsid w:val="00E74446"/>
    <w:rsid w:val="00E81183"/>
    <w:rsid w:val="00E847E3"/>
    <w:rsid w:val="00E85134"/>
    <w:rsid w:val="00E93B92"/>
    <w:rsid w:val="00E97D61"/>
    <w:rsid w:val="00EA13E5"/>
    <w:rsid w:val="00EA205D"/>
    <w:rsid w:val="00EA231F"/>
    <w:rsid w:val="00EA2547"/>
    <w:rsid w:val="00EA40E1"/>
    <w:rsid w:val="00EA459B"/>
    <w:rsid w:val="00EB1C1F"/>
    <w:rsid w:val="00EB32E6"/>
    <w:rsid w:val="00EB3CBE"/>
    <w:rsid w:val="00EB45A0"/>
    <w:rsid w:val="00EB6BAE"/>
    <w:rsid w:val="00EC0562"/>
    <w:rsid w:val="00EC0D9E"/>
    <w:rsid w:val="00EC28B4"/>
    <w:rsid w:val="00ED09CC"/>
    <w:rsid w:val="00ED471B"/>
    <w:rsid w:val="00ED4867"/>
    <w:rsid w:val="00ED4A88"/>
    <w:rsid w:val="00ED5DEC"/>
    <w:rsid w:val="00ED61E9"/>
    <w:rsid w:val="00ED6AC0"/>
    <w:rsid w:val="00ED6D7D"/>
    <w:rsid w:val="00EE0E3D"/>
    <w:rsid w:val="00EE0FA0"/>
    <w:rsid w:val="00EE52F7"/>
    <w:rsid w:val="00EF12E4"/>
    <w:rsid w:val="00EF3DDF"/>
    <w:rsid w:val="00EF71CA"/>
    <w:rsid w:val="00F01815"/>
    <w:rsid w:val="00F06A6A"/>
    <w:rsid w:val="00F0716B"/>
    <w:rsid w:val="00F07717"/>
    <w:rsid w:val="00F10B27"/>
    <w:rsid w:val="00F11DF7"/>
    <w:rsid w:val="00F13C89"/>
    <w:rsid w:val="00F3184B"/>
    <w:rsid w:val="00F31957"/>
    <w:rsid w:val="00F33913"/>
    <w:rsid w:val="00F3741C"/>
    <w:rsid w:val="00F403DD"/>
    <w:rsid w:val="00F43A4E"/>
    <w:rsid w:val="00F44CF4"/>
    <w:rsid w:val="00F456D4"/>
    <w:rsid w:val="00F46F76"/>
    <w:rsid w:val="00F542CD"/>
    <w:rsid w:val="00F54403"/>
    <w:rsid w:val="00F55E6E"/>
    <w:rsid w:val="00F561EE"/>
    <w:rsid w:val="00F63654"/>
    <w:rsid w:val="00F64B09"/>
    <w:rsid w:val="00F7158C"/>
    <w:rsid w:val="00F7307D"/>
    <w:rsid w:val="00F74495"/>
    <w:rsid w:val="00F74A62"/>
    <w:rsid w:val="00F7580C"/>
    <w:rsid w:val="00F77418"/>
    <w:rsid w:val="00F86B8B"/>
    <w:rsid w:val="00F90DA4"/>
    <w:rsid w:val="00F93C60"/>
    <w:rsid w:val="00F955E1"/>
    <w:rsid w:val="00F95DCA"/>
    <w:rsid w:val="00FA003D"/>
    <w:rsid w:val="00FA1541"/>
    <w:rsid w:val="00FA40A9"/>
    <w:rsid w:val="00FA4CF9"/>
    <w:rsid w:val="00FB1F45"/>
    <w:rsid w:val="00FB5A69"/>
    <w:rsid w:val="00FC0AC1"/>
    <w:rsid w:val="00FC4418"/>
    <w:rsid w:val="00FC676E"/>
    <w:rsid w:val="00FC752E"/>
    <w:rsid w:val="00FD0E41"/>
    <w:rsid w:val="00FD109B"/>
    <w:rsid w:val="00FD1EDA"/>
    <w:rsid w:val="00FD3BBE"/>
    <w:rsid w:val="00FE1066"/>
    <w:rsid w:val="00FE3A1C"/>
    <w:rsid w:val="00FE3B8D"/>
    <w:rsid w:val="00FE47B8"/>
    <w:rsid w:val="00FE4A26"/>
    <w:rsid w:val="00FE559D"/>
    <w:rsid w:val="00FE6A66"/>
    <w:rsid w:val="00FE7190"/>
    <w:rsid w:val="00FF1BDA"/>
    <w:rsid w:val="00FF26E6"/>
    <w:rsid w:val="011B4F17"/>
    <w:rsid w:val="011C596C"/>
    <w:rsid w:val="014470E2"/>
    <w:rsid w:val="0292DAA4"/>
    <w:rsid w:val="029B62B0"/>
    <w:rsid w:val="02AEC6B1"/>
    <w:rsid w:val="02C92672"/>
    <w:rsid w:val="02DBA598"/>
    <w:rsid w:val="0325CFD4"/>
    <w:rsid w:val="0344BC0B"/>
    <w:rsid w:val="03721BAC"/>
    <w:rsid w:val="03AD8C84"/>
    <w:rsid w:val="03C535F4"/>
    <w:rsid w:val="042A1D73"/>
    <w:rsid w:val="0448F6D7"/>
    <w:rsid w:val="044C7E77"/>
    <w:rsid w:val="0509E021"/>
    <w:rsid w:val="06265DD8"/>
    <w:rsid w:val="06492383"/>
    <w:rsid w:val="067253A6"/>
    <w:rsid w:val="06A6DF72"/>
    <w:rsid w:val="06B5EA17"/>
    <w:rsid w:val="06D12DCD"/>
    <w:rsid w:val="06DA1677"/>
    <w:rsid w:val="08584852"/>
    <w:rsid w:val="09140F7D"/>
    <w:rsid w:val="0989BE34"/>
    <w:rsid w:val="0A0E3DF8"/>
    <w:rsid w:val="0A18A345"/>
    <w:rsid w:val="0AB16EB2"/>
    <w:rsid w:val="0AF5C3CE"/>
    <w:rsid w:val="0B02B7A5"/>
    <w:rsid w:val="0B14D485"/>
    <w:rsid w:val="0B258E95"/>
    <w:rsid w:val="0B6B3821"/>
    <w:rsid w:val="0B790234"/>
    <w:rsid w:val="0BB02F10"/>
    <w:rsid w:val="0BBF14B3"/>
    <w:rsid w:val="0C0683F7"/>
    <w:rsid w:val="0C0A65A0"/>
    <w:rsid w:val="0CB1E5DD"/>
    <w:rsid w:val="0D450F05"/>
    <w:rsid w:val="0D512FDC"/>
    <w:rsid w:val="0D730090"/>
    <w:rsid w:val="0DDFF8BC"/>
    <w:rsid w:val="0DE1B417"/>
    <w:rsid w:val="0E39E438"/>
    <w:rsid w:val="0EA007D1"/>
    <w:rsid w:val="0F9B7C44"/>
    <w:rsid w:val="0FB9CFA0"/>
    <w:rsid w:val="1014B4B5"/>
    <w:rsid w:val="109285D6"/>
    <w:rsid w:val="10A9A11C"/>
    <w:rsid w:val="10CABAB9"/>
    <w:rsid w:val="116982B0"/>
    <w:rsid w:val="11C94FCD"/>
    <w:rsid w:val="11DCCB58"/>
    <w:rsid w:val="12535255"/>
    <w:rsid w:val="12C621DF"/>
    <w:rsid w:val="132EA7F4"/>
    <w:rsid w:val="13785343"/>
    <w:rsid w:val="13CA2698"/>
    <w:rsid w:val="14D273C9"/>
    <w:rsid w:val="14EB9C7D"/>
    <w:rsid w:val="153AF49C"/>
    <w:rsid w:val="1560D386"/>
    <w:rsid w:val="157FE1D8"/>
    <w:rsid w:val="15865D08"/>
    <w:rsid w:val="15AAB8D2"/>
    <w:rsid w:val="15E5CA2F"/>
    <w:rsid w:val="16143EE5"/>
    <w:rsid w:val="16A15E89"/>
    <w:rsid w:val="16CEF125"/>
    <w:rsid w:val="16D2F56E"/>
    <w:rsid w:val="172D93D3"/>
    <w:rsid w:val="1733366A"/>
    <w:rsid w:val="174E2ECC"/>
    <w:rsid w:val="175E151B"/>
    <w:rsid w:val="18067AF2"/>
    <w:rsid w:val="18786F63"/>
    <w:rsid w:val="187B356D"/>
    <w:rsid w:val="18D6F0AF"/>
    <w:rsid w:val="194C9690"/>
    <w:rsid w:val="1A33DB5D"/>
    <w:rsid w:val="1A8D6722"/>
    <w:rsid w:val="1AA473AB"/>
    <w:rsid w:val="1AE7BAA0"/>
    <w:rsid w:val="1BD92CDB"/>
    <w:rsid w:val="1BEA9988"/>
    <w:rsid w:val="1C40EE6F"/>
    <w:rsid w:val="1C43B479"/>
    <w:rsid w:val="1CE3088B"/>
    <w:rsid w:val="1D0227BD"/>
    <w:rsid w:val="1D1A7271"/>
    <w:rsid w:val="1D1B8C88"/>
    <w:rsid w:val="1D85EE7D"/>
    <w:rsid w:val="1DB64D13"/>
    <w:rsid w:val="1DBE0658"/>
    <w:rsid w:val="1E2E3E13"/>
    <w:rsid w:val="1ED002A7"/>
    <w:rsid w:val="1EF75922"/>
    <w:rsid w:val="1F10B67C"/>
    <w:rsid w:val="1F5A2AAE"/>
    <w:rsid w:val="202761E1"/>
    <w:rsid w:val="20780B70"/>
    <w:rsid w:val="20BBE603"/>
    <w:rsid w:val="20E40B94"/>
    <w:rsid w:val="20FC0501"/>
    <w:rsid w:val="20FDF66E"/>
    <w:rsid w:val="212503EC"/>
    <w:rsid w:val="214862CE"/>
    <w:rsid w:val="214B3D49"/>
    <w:rsid w:val="21C9A9E9"/>
    <w:rsid w:val="22494668"/>
    <w:rsid w:val="2302A696"/>
    <w:rsid w:val="23200E71"/>
    <w:rsid w:val="234BF4C3"/>
    <w:rsid w:val="234ECCEF"/>
    <w:rsid w:val="235F7DF9"/>
    <w:rsid w:val="23EA18C5"/>
    <w:rsid w:val="242539A0"/>
    <w:rsid w:val="242EAD95"/>
    <w:rsid w:val="249686E9"/>
    <w:rsid w:val="2525CBA7"/>
    <w:rsid w:val="2528A3D3"/>
    <w:rsid w:val="2551AFD6"/>
    <w:rsid w:val="261B44CC"/>
    <w:rsid w:val="26B66FF9"/>
    <w:rsid w:val="26C34CF5"/>
    <w:rsid w:val="271FD8AA"/>
    <w:rsid w:val="272D54DB"/>
    <w:rsid w:val="2744497D"/>
    <w:rsid w:val="27B9F793"/>
    <w:rsid w:val="27E7A9A0"/>
    <w:rsid w:val="281D1F20"/>
    <w:rsid w:val="2870A8F6"/>
    <w:rsid w:val="28FF710A"/>
    <w:rsid w:val="290F184A"/>
    <w:rsid w:val="295572E6"/>
    <w:rsid w:val="29560A5E"/>
    <w:rsid w:val="2A43B669"/>
    <w:rsid w:val="2A6822C2"/>
    <w:rsid w:val="2A96A34C"/>
    <w:rsid w:val="2AD8E880"/>
    <w:rsid w:val="2AF51F19"/>
    <w:rsid w:val="2B431393"/>
    <w:rsid w:val="2B524AC3"/>
    <w:rsid w:val="2BB0AF08"/>
    <w:rsid w:val="2BCB8BCA"/>
    <w:rsid w:val="2BD06C38"/>
    <w:rsid w:val="2BD905E0"/>
    <w:rsid w:val="2C090352"/>
    <w:rsid w:val="2C0A4E73"/>
    <w:rsid w:val="2C114F55"/>
    <w:rsid w:val="2CAB1C73"/>
    <w:rsid w:val="2CAF4A58"/>
    <w:rsid w:val="2D10A33E"/>
    <w:rsid w:val="2D2C02AB"/>
    <w:rsid w:val="2D58EC58"/>
    <w:rsid w:val="2D818924"/>
    <w:rsid w:val="2E6D5C09"/>
    <w:rsid w:val="2E7881C3"/>
    <w:rsid w:val="2F16B643"/>
    <w:rsid w:val="2F5538EA"/>
    <w:rsid w:val="2F5899FE"/>
    <w:rsid w:val="2F6A54BF"/>
    <w:rsid w:val="2FB18BC6"/>
    <w:rsid w:val="2FDBFE9F"/>
    <w:rsid w:val="30E29B93"/>
    <w:rsid w:val="30EBDED5"/>
    <w:rsid w:val="30FF11E7"/>
    <w:rsid w:val="31F442C8"/>
    <w:rsid w:val="324AAC59"/>
    <w:rsid w:val="324D7263"/>
    <w:rsid w:val="3256427C"/>
    <w:rsid w:val="326E23C4"/>
    <w:rsid w:val="3270FBF0"/>
    <w:rsid w:val="328E24CD"/>
    <w:rsid w:val="336E2D7D"/>
    <w:rsid w:val="33AD9629"/>
    <w:rsid w:val="33C255C0"/>
    <w:rsid w:val="3431EEF5"/>
    <w:rsid w:val="34344A31"/>
    <w:rsid w:val="352CE628"/>
    <w:rsid w:val="354E4D0B"/>
    <w:rsid w:val="355231CA"/>
    <w:rsid w:val="358C186A"/>
    <w:rsid w:val="359BCC5B"/>
    <w:rsid w:val="35A5685C"/>
    <w:rsid w:val="35AFC1AA"/>
    <w:rsid w:val="3630028B"/>
    <w:rsid w:val="364B9AB8"/>
    <w:rsid w:val="36827DFE"/>
    <w:rsid w:val="36A8D28F"/>
    <w:rsid w:val="36BAE5A5"/>
    <w:rsid w:val="36F199B9"/>
    <w:rsid w:val="376195F0"/>
    <w:rsid w:val="37A33F82"/>
    <w:rsid w:val="37E16B6B"/>
    <w:rsid w:val="37F867BE"/>
    <w:rsid w:val="384AF14C"/>
    <w:rsid w:val="385F6A72"/>
    <w:rsid w:val="386F545D"/>
    <w:rsid w:val="395ADBC6"/>
    <w:rsid w:val="39A93D2F"/>
    <w:rsid w:val="39ABEDF5"/>
    <w:rsid w:val="39BA276D"/>
    <w:rsid w:val="39F1CB54"/>
    <w:rsid w:val="39F37490"/>
    <w:rsid w:val="3A71519B"/>
    <w:rsid w:val="3AA1C648"/>
    <w:rsid w:val="3B0B0732"/>
    <w:rsid w:val="3BB5B426"/>
    <w:rsid w:val="3BCA856A"/>
    <w:rsid w:val="3C58A1DC"/>
    <w:rsid w:val="3CD4E38C"/>
    <w:rsid w:val="3D4A119A"/>
    <w:rsid w:val="3D4E92B2"/>
    <w:rsid w:val="3D9AF73B"/>
    <w:rsid w:val="3DA1AEE3"/>
    <w:rsid w:val="3E0DFDC3"/>
    <w:rsid w:val="3E2E4A2C"/>
    <w:rsid w:val="3E97F03A"/>
    <w:rsid w:val="3F2DA873"/>
    <w:rsid w:val="3F5FC848"/>
    <w:rsid w:val="3F723440"/>
    <w:rsid w:val="3FD354F3"/>
    <w:rsid w:val="4053385F"/>
    <w:rsid w:val="40819D65"/>
    <w:rsid w:val="40C0F0C8"/>
    <w:rsid w:val="4177B1AA"/>
    <w:rsid w:val="41A3B64D"/>
    <w:rsid w:val="426FE36E"/>
    <w:rsid w:val="42A81736"/>
    <w:rsid w:val="42A88E3C"/>
    <w:rsid w:val="434AE3A6"/>
    <w:rsid w:val="434FDCCA"/>
    <w:rsid w:val="43605785"/>
    <w:rsid w:val="440AE081"/>
    <w:rsid w:val="440DC1DB"/>
    <w:rsid w:val="442429A3"/>
    <w:rsid w:val="447313B6"/>
    <w:rsid w:val="447719F3"/>
    <w:rsid w:val="44B06B29"/>
    <w:rsid w:val="44DC0B16"/>
    <w:rsid w:val="458F556A"/>
    <w:rsid w:val="466933C1"/>
    <w:rsid w:val="46A0E2F6"/>
    <w:rsid w:val="46D0CC3F"/>
    <w:rsid w:val="473BCCAD"/>
    <w:rsid w:val="47F45887"/>
    <w:rsid w:val="48A55E1F"/>
    <w:rsid w:val="49547362"/>
    <w:rsid w:val="4A050B87"/>
    <w:rsid w:val="4A1647BA"/>
    <w:rsid w:val="4A7B07E7"/>
    <w:rsid w:val="4B17CE02"/>
    <w:rsid w:val="4B6CF6C1"/>
    <w:rsid w:val="4BF604B4"/>
    <w:rsid w:val="4C190EBF"/>
    <w:rsid w:val="4CE03807"/>
    <w:rsid w:val="4D1BBCA9"/>
    <w:rsid w:val="4D25C573"/>
    <w:rsid w:val="4D805181"/>
    <w:rsid w:val="4DE00D41"/>
    <w:rsid w:val="4E8C675D"/>
    <w:rsid w:val="4EE230F9"/>
    <w:rsid w:val="4F545865"/>
    <w:rsid w:val="4F6AE6C8"/>
    <w:rsid w:val="4F827B8E"/>
    <w:rsid w:val="4F9A32C0"/>
    <w:rsid w:val="4FA0C3F1"/>
    <w:rsid w:val="4FB5FAD7"/>
    <w:rsid w:val="4FC9DF86"/>
    <w:rsid w:val="5035DD48"/>
    <w:rsid w:val="50737D09"/>
    <w:rsid w:val="50AA02BD"/>
    <w:rsid w:val="50CD780D"/>
    <w:rsid w:val="50FA117F"/>
    <w:rsid w:val="51BF7210"/>
    <w:rsid w:val="51F93696"/>
    <w:rsid w:val="52311BED"/>
    <w:rsid w:val="531359AD"/>
    <w:rsid w:val="5328D4FD"/>
    <w:rsid w:val="534E7355"/>
    <w:rsid w:val="539C1518"/>
    <w:rsid w:val="53F31127"/>
    <w:rsid w:val="55049EB3"/>
    <w:rsid w:val="553BA544"/>
    <w:rsid w:val="5557210E"/>
    <w:rsid w:val="5579EA93"/>
    <w:rsid w:val="55C311F7"/>
    <w:rsid w:val="56565115"/>
    <w:rsid w:val="57122104"/>
    <w:rsid w:val="5749C550"/>
    <w:rsid w:val="57B506F6"/>
    <w:rsid w:val="57DF079E"/>
    <w:rsid w:val="580A6052"/>
    <w:rsid w:val="582439DB"/>
    <w:rsid w:val="582DEA70"/>
    <w:rsid w:val="5836F2A4"/>
    <w:rsid w:val="58532D13"/>
    <w:rsid w:val="588BCD73"/>
    <w:rsid w:val="58983B63"/>
    <w:rsid w:val="58F736E8"/>
    <w:rsid w:val="59A721B2"/>
    <w:rsid w:val="59D9FBE7"/>
    <w:rsid w:val="5A3398A3"/>
    <w:rsid w:val="5A53783C"/>
    <w:rsid w:val="5AE2903C"/>
    <w:rsid w:val="5B5CA3F8"/>
    <w:rsid w:val="5B85998F"/>
    <w:rsid w:val="5BD4842C"/>
    <w:rsid w:val="5C2A8916"/>
    <w:rsid w:val="5C2C3C61"/>
    <w:rsid w:val="5C589671"/>
    <w:rsid w:val="5D3DE768"/>
    <w:rsid w:val="5D810D91"/>
    <w:rsid w:val="5DA2965B"/>
    <w:rsid w:val="5DECC494"/>
    <w:rsid w:val="5DF25ADA"/>
    <w:rsid w:val="5E545219"/>
    <w:rsid w:val="5E62F117"/>
    <w:rsid w:val="5E8477C4"/>
    <w:rsid w:val="5EBC61C1"/>
    <w:rsid w:val="5F3E66BC"/>
    <w:rsid w:val="5F686763"/>
    <w:rsid w:val="5F9283E1"/>
    <w:rsid w:val="602005A4"/>
    <w:rsid w:val="60731FEC"/>
    <w:rsid w:val="61DB45BA"/>
    <w:rsid w:val="622ED573"/>
    <w:rsid w:val="6323F74C"/>
    <w:rsid w:val="6445A807"/>
    <w:rsid w:val="645A7921"/>
    <w:rsid w:val="64685A5E"/>
    <w:rsid w:val="64C0D6B4"/>
    <w:rsid w:val="64E26156"/>
    <w:rsid w:val="654950AF"/>
    <w:rsid w:val="657DE12E"/>
    <w:rsid w:val="662B053C"/>
    <w:rsid w:val="66519F0C"/>
    <w:rsid w:val="674340B3"/>
    <w:rsid w:val="6758097A"/>
    <w:rsid w:val="677CE422"/>
    <w:rsid w:val="67B0A19D"/>
    <w:rsid w:val="67C92FFA"/>
    <w:rsid w:val="67D2EBAD"/>
    <w:rsid w:val="67F66077"/>
    <w:rsid w:val="68192219"/>
    <w:rsid w:val="684EAD06"/>
    <w:rsid w:val="68BFA7A0"/>
    <w:rsid w:val="68D7E55A"/>
    <w:rsid w:val="68E16B71"/>
    <w:rsid w:val="69197941"/>
    <w:rsid w:val="692778C7"/>
    <w:rsid w:val="692D5760"/>
    <w:rsid w:val="696EBC0E"/>
    <w:rsid w:val="6A740E35"/>
    <w:rsid w:val="6A8E681E"/>
    <w:rsid w:val="6AD2D9A3"/>
    <w:rsid w:val="6B006C3F"/>
    <w:rsid w:val="6B229BC4"/>
    <w:rsid w:val="6BE1A125"/>
    <w:rsid w:val="6C67B998"/>
    <w:rsid w:val="6C7C8ADC"/>
    <w:rsid w:val="6DBB7809"/>
    <w:rsid w:val="6DE900D6"/>
    <w:rsid w:val="6E01B7EA"/>
    <w:rsid w:val="6E31B495"/>
    <w:rsid w:val="6E3ECA72"/>
    <w:rsid w:val="6E49BF68"/>
    <w:rsid w:val="6EA20BE2"/>
    <w:rsid w:val="6F5FBDB8"/>
    <w:rsid w:val="6F7330BE"/>
    <w:rsid w:val="6F73A7F9"/>
    <w:rsid w:val="6FFA366C"/>
    <w:rsid w:val="6FFD1404"/>
    <w:rsid w:val="70118AE2"/>
    <w:rsid w:val="701433FE"/>
    <w:rsid w:val="70FE481B"/>
    <w:rsid w:val="716B2279"/>
    <w:rsid w:val="71998675"/>
    <w:rsid w:val="71DE7D64"/>
    <w:rsid w:val="72237453"/>
    <w:rsid w:val="72344700"/>
    <w:rsid w:val="726FFF32"/>
    <w:rsid w:val="736072AE"/>
    <w:rsid w:val="7374E51A"/>
    <w:rsid w:val="73809C21"/>
    <w:rsid w:val="73DD83A9"/>
    <w:rsid w:val="74410FB3"/>
    <w:rsid w:val="74466693"/>
    <w:rsid w:val="748B98D0"/>
    <w:rsid w:val="74B4BF3B"/>
    <w:rsid w:val="74C61FAB"/>
    <w:rsid w:val="7542D42D"/>
    <w:rsid w:val="75999367"/>
    <w:rsid w:val="759C41CB"/>
    <w:rsid w:val="75A67125"/>
    <w:rsid w:val="75B43DF5"/>
    <w:rsid w:val="75FAE52F"/>
    <w:rsid w:val="7621F3EF"/>
    <w:rsid w:val="7629C38E"/>
    <w:rsid w:val="765F5A61"/>
    <w:rsid w:val="76900AB3"/>
    <w:rsid w:val="76B62F00"/>
    <w:rsid w:val="77A74DFE"/>
    <w:rsid w:val="78EED867"/>
    <w:rsid w:val="78F19E71"/>
    <w:rsid w:val="79841E01"/>
    <w:rsid w:val="79AD4BAB"/>
    <w:rsid w:val="79C97680"/>
    <w:rsid w:val="79F4FCCE"/>
    <w:rsid w:val="79FF2AD6"/>
    <w:rsid w:val="7A09D9E8"/>
    <w:rsid w:val="7AD96B06"/>
    <w:rsid w:val="7B8FAD73"/>
    <w:rsid w:val="7BA5431A"/>
    <w:rsid w:val="7BD01815"/>
    <w:rsid w:val="7BD393CD"/>
    <w:rsid w:val="7C077D2E"/>
    <w:rsid w:val="7C1376CA"/>
    <w:rsid w:val="7CBE85C0"/>
    <w:rsid w:val="7CD19BA3"/>
    <w:rsid w:val="7D25F568"/>
    <w:rsid w:val="7D456C21"/>
    <w:rsid w:val="7D4F9B7B"/>
    <w:rsid w:val="7DA5F062"/>
    <w:rsid w:val="7DBA5F87"/>
    <w:rsid w:val="7E1817CE"/>
    <w:rsid w:val="7E320001"/>
    <w:rsid w:val="7E596653"/>
    <w:rsid w:val="7E5DA798"/>
    <w:rsid w:val="7E7212D2"/>
    <w:rsid w:val="7E7BE4D0"/>
    <w:rsid w:val="7EE1A344"/>
    <w:rsid w:val="7F3534C6"/>
    <w:rsid w:val="7F5B39E1"/>
    <w:rsid w:val="7FDDC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3BFF19-4ABE-40BE-B2AF-AFDA02854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2FB"/>
  </w:style>
  <w:style w:type="paragraph" w:styleId="1">
    <w:name w:val="heading 1"/>
    <w:basedOn w:val="a"/>
    <w:next w:val="a"/>
    <w:link w:val="10"/>
    <w:uiPriority w:val="9"/>
    <w:qFormat/>
    <w:rsid w:val="008513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946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772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Bullet1,Bullets,IBL List Paragraph,List Paragraph (numbered (a)),List Paragraph 1,List Paragraph nowy,List_Paragraph,Multilevel para_II,NUMBERED PARAGRAPH,Numbered List Paragraph,Numbered list,Абзац списка1,NumberedParas"/>
    <w:basedOn w:val="a"/>
    <w:link w:val="a4"/>
    <w:uiPriority w:val="34"/>
    <w:qFormat/>
    <w:rsid w:val="00BD6666"/>
    <w:pPr>
      <w:ind w:left="720"/>
      <w:contextualSpacing/>
    </w:pPr>
  </w:style>
  <w:style w:type="table" w:styleId="a5">
    <w:name w:val="Table Grid"/>
    <w:aliases w:val="DPC_Table Grid"/>
    <w:basedOn w:val="a1"/>
    <w:uiPriority w:val="39"/>
    <w:rsid w:val="009F2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513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6">
    <w:name w:val="TOC Heading"/>
    <w:basedOn w:val="1"/>
    <w:next w:val="a"/>
    <w:uiPriority w:val="39"/>
    <w:unhideWhenUsed/>
    <w:qFormat/>
    <w:rsid w:val="00BC5213"/>
    <w:pPr>
      <w:outlineLvl w:val="9"/>
    </w:pPr>
    <w:rPr>
      <w:lang w:eastAsia="fi-FI"/>
    </w:rPr>
  </w:style>
  <w:style w:type="paragraph" w:styleId="11">
    <w:name w:val="toc 1"/>
    <w:basedOn w:val="a"/>
    <w:next w:val="a"/>
    <w:autoRedefine/>
    <w:uiPriority w:val="39"/>
    <w:unhideWhenUsed/>
    <w:rsid w:val="00BC5213"/>
    <w:pPr>
      <w:spacing w:after="100"/>
    </w:pPr>
  </w:style>
  <w:style w:type="character" w:styleId="a7">
    <w:name w:val="Hyperlink"/>
    <w:basedOn w:val="a0"/>
    <w:uiPriority w:val="99"/>
    <w:unhideWhenUsed/>
    <w:rsid w:val="00BC5213"/>
    <w:rPr>
      <w:color w:val="0563C1" w:themeColor="hyperlink"/>
      <w:u w:val="single"/>
    </w:rPr>
  </w:style>
  <w:style w:type="character" w:customStyle="1" w:styleId="c1">
    <w:name w:val="c1"/>
    <w:basedOn w:val="a0"/>
    <w:rsid w:val="00587278"/>
  </w:style>
  <w:style w:type="character" w:customStyle="1" w:styleId="30">
    <w:name w:val="Заголовок 3 Знак"/>
    <w:basedOn w:val="a0"/>
    <w:link w:val="3"/>
    <w:uiPriority w:val="9"/>
    <w:rsid w:val="00A772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A772CB"/>
    <w:pPr>
      <w:spacing w:after="100"/>
      <w:ind w:left="440"/>
    </w:pPr>
  </w:style>
  <w:style w:type="paragraph" w:styleId="a8">
    <w:name w:val="Normal (Web)"/>
    <w:aliases w:val="Обычный (Web),Обычный (Web)1,Обычный (веб) Знак1,Обычный (веб) Знак Знак,Обычный (веб) Знак,Знак4,Знак4 Знак Знак,Знак4 Знак,Знак Знак1 Знак,Знак Знак1 Знак Знак,Обычный (веб) Знак Знак Знак Знак,Знак Знак Знак Знак Зн,Знак Знак1 Зн, Знак4"/>
    <w:basedOn w:val="a"/>
    <w:link w:val="21"/>
    <w:uiPriority w:val="99"/>
    <w:unhideWhenUsed/>
    <w:qFormat/>
    <w:rsid w:val="00B01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customStyle="1" w:styleId="paragraph">
    <w:name w:val="paragraph"/>
    <w:basedOn w:val="a"/>
    <w:rsid w:val="00A81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customStyle="1" w:styleId="normaltextrun">
    <w:name w:val="normaltextrun"/>
    <w:basedOn w:val="a0"/>
    <w:rsid w:val="00A81B63"/>
  </w:style>
  <w:style w:type="character" w:customStyle="1" w:styleId="eop">
    <w:name w:val="eop"/>
    <w:basedOn w:val="a0"/>
    <w:rsid w:val="00A81B63"/>
  </w:style>
  <w:style w:type="paragraph" w:styleId="a9">
    <w:name w:val="header"/>
    <w:basedOn w:val="a"/>
    <w:link w:val="aa"/>
    <w:uiPriority w:val="99"/>
    <w:unhideWhenUsed/>
    <w:rsid w:val="00150C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50C45"/>
  </w:style>
  <w:style w:type="paragraph" w:styleId="ab">
    <w:name w:val="footer"/>
    <w:basedOn w:val="a"/>
    <w:link w:val="ac"/>
    <w:uiPriority w:val="99"/>
    <w:unhideWhenUsed/>
    <w:rsid w:val="00150C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50C45"/>
  </w:style>
  <w:style w:type="character" w:customStyle="1" w:styleId="a4">
    <w:name w:val="Абзац списка Знак"/>
    <w:aliases w:val="Akapit z listą BS Знак,Bullet1 Знак,Bullets Знак,IBL List Paragraph Знак,List Paragraph (numbered (a)) Знак,List Paragraph 1 Знак,List Paragraph nowy Знак,List_Paragraph Знак,Multilevel para_II Знак,NUMBERED PARAGRAPH Знак"/>
    <w:link w:val="a3"/>
    <w:uiPriority w:val="34"/>
    <w:locked/>
    <w:rsid w:val="009C6210"/>
  </w:style>
  <w:style w:type="paragraph" w:styleId="ad">
    <w:name w:val="annotation text"/>
    <w:basedOn w:val="a"/>
    <w:link w:val="ae"/>
    <w:uiPriority w:val="99"/>
    <w:semiHidden/>
    <w:unhideWhenUsed/>
    <w:rsid w:val="00C90C8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90C8F"/>
    <w:rPr>
      <w:sz w:val="20"/>
      <w:szCs w:val="20"/>
    </w:rPr>
  </w:style>
  <w:style w:type="character" w:styleId="af">
    <w:name w:val="annotation reference"/>
    <w:basedOn w:val="a0"/>
    <w:uiPriority w:val="99"/>
    <w:semiHidden/>
    <w:unhideWhenUsed/>
    <w:rsid w:val="00C90C8F"/>
    <w:rPr>
      <w:sz w:val="16"/>
      <w:szCs w:val="16"/>
    </w:rPr>
  </w:style>
  <w:style w:type="paragraph" w:styleId="af0">
    <w:name w:val="annotation subject"/>
    <w:basedOn w:val="ad"/>
    <w:next w:val="ad"/>
    <w:link w:val="af1"/>
    <w:uiPriority w:val="99"/>
    <w:semiHidden/>
    <w:unhideWhenUsed/>
    <w:rsid w:val="00415A02"/>
    <w:rPr>
      <w:b/>
      <w:bCs/>
    </w:rPr>
  </w:style>
  <w:style w:type="character" w:customStyle="1" w:styleId="af1">
    <w:name w:val="Тема примечания Знак"/>
    <w:basedOn w:val="ae"/>
    <w:link w:val="af0"/>
    <w:uiPriority w:val="99"/>
    <w:semiHidden/>
    <w:rsid w:val="00415A02"/>
    <w:rPr>
      <w:b/>
      <w:bCs/>
      <w:sz w:val="20"/>
      <w:szCs w:val="20"/>
    </w:rPr>
  </w:style>
  <w:style w:type="paragraph" w:styleId="22">
    <w:name w:val="toc 2"/>
    <w:basedOn w:val="a"/>
    <w:next w:val="a"/>
    <w:autoRedefine/>
    <w:uiPriority w:val="39"/>
    <w:unhideWhenUsed/>
    <w:rsid w:val="00056249"/>
    <w:pPr>
      <w:spacing w:after="100"/>
      <w:ind w:left="220"/>
    </w:pPr>
  </w:style>
  <w:style w:type="character" w:customStyle="1" w:styleId="20">
    <w:name w:val="Заголовок 2 Знак"/>
    <w:basedOn w:val="a0"/>
    <w:link w:val="2"/>
    <w:uiPriority w:val="9"/>
    <w:rsid w:val="00C946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21">
    <w:name w:val="Обычный (веб) Знак2"/>
    <w:aliases w:val="Обычный (Web) Знак,Обычный (Web)1 Знак,Обычный (веб) Знак1 Знак,Обычный (веб) Знак Знак Знак,Обычный (веб) Знак Знак1,Знак4 Знак1,Знак4 Знак Знак Знак,Знак4 Знак Знак1,Знак Знак1 Знак Знак1,Знак Знак1 Знак Знак Знак, Знак4 Знак"/>
    <w:link w:val="a8"/>
    <w:uiPriority w:val="99"/>
    <w:locked/>
    <w:rsid w:val="009B4A3B"/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character" w:customStyle="1" w:styleId="af2">
    <w:name w:val="Текст выноски Знак"/>
    <w:basedOn w:val="a0"/>
    <w:link w:val="af3"/>
    <w:uiPriority w:val="99"/>
    <w:semiHidden/>
    <w:rsid w:val="009B4A3B"/>
    <w:rPr>
      <w:rFonts w:ascii="Tahoma" w:hAnsi="Tahoma" w:cs="Tahoma"/>
      <w:sz w:val="16"/>
      <w:szCs w:val="16"/>
    </w:rPr>
  </w:style>
  <w:style w:type="paragraph" w:styleId="af3">
    <w:name w:val="Balloon Text"/>
    <w:basedOn w:val="a"/>
    <w:link w:val="af2"/>
    <w:uiPriority w:val="99"/>
    <w:semiHidden/>
    <w:unhideWhenUsed/>
    <w:rsid w:val="009B4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9B4A3B"/>
    <w:rPr>
      <w:rFonts w:ascii="Segoe UI" w:hAnsi="Segoe UI" w:cs="Segoe UI"/>
      <w:sz w:val="18"/>
      <w:szCs w:val="18"/>
    </w:rPr>
  </w:style>
  <w:style w:type="paragraph" w:styleId="af4">
    <w:name w:val="No Spacing"/>
    <w:link w:val="af5"/>
    <w:uiPriority w:val="1"/>
    <w:qFormat/>
    <w:rsid w:val="009B4A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5">
    <w:name w:val="Без интервала Знак"/>
    <w:link w:val="af4"/>
    <w:uiPriority w:val="1"/>
    <w:rsid w:val="009B4A3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9B4A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333366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B4A3B"/>
    <w:rPr>
      <w:rFonts w:ascii="Courier New" w:eastAsia="Times New Roman" w:hAnsi="Courier New" w:cs="Times New Roman"/>
      <w:color w:val="333366"/>
      <w:sz w:val="20"/>
      <w:szCs w:val="20"/>
      <w:lang w:eastAsia="ru-RU"/>
    </w:rPr>
  </w:style>
  <w:style w:type="paragraph" w:customStyle="1" w:styleId="13">
    <w:name w:val="Обычный1"/>
    <w:uiPriority w:val="99"/>
    <w:qFormat/>
    <w:rsid w:val="009B4A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6">
    <w:name w:val="FollowedHyperlink"/>
    <w:basedOn w:val="a0"/>
    <w:uiPriority w:val="99"/>
    <w:semiHidden/>
    <w:unhideWhenUsed/>
    <w:rsid w:val="006247A3"/>
    <w:rPr>
      <w:color w:val="954F72" w:themeColor="followedHyperlink"/>
      <w:u w:val="single"/>
    </w:rPr>
  </w:style>
  <w:style w:type="character" w:customStyle="1" w:styleId="organictitlecontentspan">
    <w:name w:val="organictitlecontentspan"/>
    <w:basedOn w:val="a0"/>
    <w:rsid w:val="00CC5079"/>
  </w:style>
  <w:style w:type="character" w:customStyle="1" w:styleId="path-separator">
    <w:name w:val="path-separator"/>
    <w:basedOn w:val="a0"/>
    <w:rsid w:val="00CC5079"/>
  </w:style>
  <w:style w:type="character" w:customStyle="1" w:styleId="a11yhidden">
    <w:name w:val="a11yhidden"/>
    <w:basedOn w:val="a0"/>
    <w:rsid w:val="00CC5079"/>
  </w:style>
  <w:style w:type="character" w:customStyle="1" w:styleId="bolighting">
    <w:name w:val="bo_lighting"/>
    <w:basedOn w:val="a0"/>
    <w:rsid w:val="002F54BF"/>
  </w:style>
  <w:style w:type="paragraph" w:customStyle="1" w:styleId="Default">
    <w:name w:val="Default"/>
    <w:rsid w:val="002F54B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ru-RU" w:eastAsia="ru-RU"/>
    </w:rPr>
  </w:style>
  <w:style w:type="paragraph" w:styleId="af7">
    <w:name w:val="Body Text"/>
    <w:basedOn w:val="a"/>
    <w:link w:val="af8"/>
    <w:rsid w:val="0069420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af8">
    <w:name w:val="Основной текст Знак"/>
    <w:basedOn w:val="a0"/>
    <w:link w:val="af7"/>
    <w:rsid w:val="00694206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table" w:customStyle="1" w:styleId="TableNormal1">
    <w:name w:val="Table Normal1"/>
    <w:rsid w:val="002562E4"/>
    <w:rPr>
      <w:rFonts w:ascii="Calibri" w:eastAsia="Calibri" w:hAnsi="Calibri" w:cs="Calibri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9">
    <w:name w:val="Emphasis"/>
    <w:basedOn w:val="a0"/>
    <w:uiPriority w:val="20"/>
    <w:qFormat/>
    <w:rsid w:val="00BC103F"/>
    <w:rPr>
      <w:i/>
      <w:iCs/>
    </w:rPr>
  </w:style>
  <w:style w:type="table" w:customStyle="1" w:styleId="DPCTableGrid181">
    <w:name w:val="DPC_Table Grid181"/>
    <w:basedOn w:val="a1"/>
    <w:next w:val="a5"/>
    <w:uiPriority w:val="39"/>
    <w:rsid w:val="00B052D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PCTableGrid1">
    <w:name w:val="DPC_Table Grid1"/>
    <w:basedOn w:val="a1"/>
    <w:next w:val="a5"/>
    <w:uiPriority w:val="39"/>
    <w:rsid w:val="00355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AC1A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7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1260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9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38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43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3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5de00d-de55-4f6a-be40-c2411b6299b9" xsi:nil="true"/>
    <lcf76f155ced4ddcb4097134ff3c332f xmlns="d8114708-c046-48f4-9e7f-8bb37c2eecc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8F57500CA6245D4BA68AEC025B3CEE22" ma:contentTypeVersion="16" ma:contentTypeDescription="Luo uusi asiakirja." ma:contentTypeScope="" ma:versionID="e26ef09c3afbebf9e015fa4e477a01c7">
  <xsd:schema xmlns:xsd="http://www.w3.org/2001/XMLSchema" xmlns:xs="http://www.w3.org/2001/XMLSchema" xmlns:p="http://schemas.microsoft.com/office/2006/metadata/properties" xmlns:ns2="d8114708-c046-48f4-9e7f-8bb37c2eecc0" xmlns:ns3="7f5de00d-de55-4f6a-be40-c2411b6299b9" targetNamespace="http://schemas.microsoft.com/office/2006/metadata/properties" ma:root="true" ma:fieldsID="a3c1825cfc1e2bac406a6bb03ce035bf" ns2:_="" ns3:_="">
    <xsd:import namespace="d8114708-c046-48f4-9e7f-8bb37c2eecc0"/>
    <xsd:import namespace="7f5de00d-de55-4f6a-be40-c2411b6299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14708-c046-48f4-9e7f-8bb37c2eec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Kuvien tunnisteet" ma:readOnly="false" ma:fieldId="{5cf76f15-5ced-4ddc-b409-7134ff3c332f}" ma:taxonomyMulti="true" ma:sspId="e1c13e40-b2b1-49b8-8663-ef592bdcc8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de00d-de55-4f6a-be40-c2411b6299b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f96d2-a36f-4a5c-bbe7-e70ac1761463}" ma:internalName="TaxCatchAll" ma:showField="CatchAllData" ma:web="7f5de00d-de55-4f6a-be40-c2411b6299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9FFE197-D4D1-4C03-B826-BA2FDAAB87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FFAD03-22A4-45EC-9C22-663C1B4D1B21}"/>
</file>

<file path=customXml/itemProps3.xml><?xml version="1.0" encoding="utf-8"?>
<ds:datastoreItem xmlns:ds="http://schemas.openxmlformats.org/officeDocument/2006/customXml" ds:itemID="{2C14A237-A5F7-463D-9DF4-5A0AEDB58A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6E8516-D4A6-4AFF-8A59-6D4612816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117</Pages>
  <Words>27638</Words>
  <Characters>157539</Characters>
  <Application>Microsoft Office Word</Application>
  <DocSecurity>0</DocSecurity>
  <Lines>1312</Lines>
  <Paragraphs>369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Maunonen-Eskelinen Irmeli</dc:creator>
  <cp:lastModifiedBy>Учетная запись Майкрософт</cp:lastModifiedBy>
  <cp:revision>74</cp:revision>
  <cp:lastPrinted>2023-04-14T11:16:00Z</cp:lastPrinted>
  <dcterms:created xsi:type="dcterms:W3CDTF">2023-04-10T16:00:00Z</dcterms:created>
  <dcterms:modified xsi:type="dcterms:W3CDTF">2023-06-11T01:32:00Z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0x0101008F57500CA6245D4BA68AEC025B3CEE22</vt:lpwstr>
  </property>
</Properties>
</file>